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55AA61E1" w:rsidP="048423DD" w:rsidRDefault="55AA61E1" w14:paraId="1EC58619" w14:textId="055435C0">
      <w:pPr>
        <w:pStyle w:val="NormalWeb"/>
        <w:spacing w:before="0" w:beforeAutospacing="off" w:after="0" w:afterAutospacing="off" w:line="360" w:lineRule="auto"/>
        <w:jc w:val="both"/>
      </w:pPr>
      <w:r w:rsidR="55AA61E1">
        <w:drawing>
          <wp:inline wp14:editId="02182FE5" wp14:anchorId="6107C8B2">
            <wp:extent cx="1987652" cy="895396"/>
            <wp:effectExtent l="0" t="0" r="0" b="0"/>
            <wp:docPr id="1515948227" name="" title=""/>
            <wp:cNvGraphicFramePr>
              <a:graphicFrameLocks noChangeAspect="1"/>
            </wp:cNvGraphicFramePr>
            <a:graphic>
              <a:graphicData uri="http://schemas.openxmlformats.org/drawingml/2006/picture">
                <pic:pic>
                  <pic:nvPicPr>
                    <pic:cNvPr id="0" name=""/>
                    <pic:cNvPicPr/>
                  </pic:nvPicPr>
                  <pic:blipFill>
                    <a:blip r:embed="R8668ec596fec4c19">
                      <a:extLst>
                        <a:ext xmlns:a="http://schemas.openxmlformats.org/drawingml/2006/main" uri="{28A0092B-C50C-407E-A947-70E740481C1C}">
                          <a14:useLocalDpi val="0"/>
                        </a:ext>
                      </a:extLst>
                    </a:blip>
                    <a:stretch>
                      <a:fillRect/>
                    </a:stretch>
                  </pic:blipFill>
                  <pic:spPr>
                    <a:xfrm>
                      <a:off x="0" y="0"/>
                      <a:ext cx="1987652" cy="895396"/>
                    </a:xfrm>
                    <a:prstGeom prst="rect">
                      <a:avLst/>
                    </a:prstGeom>
                  </pic:spPr>
                </pic:pic>
              </a:graphicData>
            </a:graphic>
          </wp:inline>
        </w:drawing>
      </w:r>
      <w:r w:rsidR="55AA61E1">
        <w:rPr/>
        <w:t xml:space="preserve">                                                               </w:t>
      </w:r>
      <w:r w:rsidR="55AA61E1">
        <w:drawing>
          <wp:inline wp14:editId="59BD50F6" wp14:anchorId="71DF0F2A">
            <wp:extent cx="1289116" cy="1244664"/>
            <wp:effectExtent l="0" t="0" r="0" b="0"/>
            <wp:docPr id="1487429298" name="" title=""/>
            <wp:cNvGraphicFramePr>
              <a:graphicFrameLocks noChangeAspect="1"/>
            </wp:cNvGraphicFramePr>
            <a:graphic>
              <a:graphicData uri="http://schemas.openxmlformats.org/drawingml/2006/picture">
                <pic:pic>
                  <pic:nvPicPr>
                    <pic:cNvPr id="0" name=""/>
                    <pic:cNvPicPr/>
                  </pic:nvPicPr>
                  <pic:blipFill>
                    <a:blip r:embed="R3f39ac272f09419e">
                      <a:extLst>
                        <a:ext xmlns:a="http://schemas.openxmlformats.org/drawingml/2006/main" uri="{28A0092B-C50C-407E-A947-70E740481C1C}">
                          <a14:useLocalDpi val="0"/>
                        </a:ext>
                      </a:extLst>
                    </a:blip>
                    <a:stretch>
                      <a:fillRect/>
                    </a:stretch>
                  </pic:blipFill>
                  <pic:spPr>
                    <a:xfrm>
                      <a:off x="0" y="0"/>
                      <a:ext cx="1289116" cy="1244664"/>
                    </a:xfrm>
                    <a:prstGeom prst="rect">
                      <a:avLst/>
                    </a:prstGeom>
                  </pic:spPr>
                </pic:pic>
              </a:graphicData>
            </a:graphic>
          </wp:inline>
        </w:drawing>
      </w:r>
    </w:p>
    <w:p w:rsidRPr="00E6598A" w:rsidR="5BD140DE" w:rsidP="5B351A54" w:rsidRDefault="004439F3" w14:paraId="187187B6" w14:textId="52B0961B">
      <w:pPr>
        <w:pStyle w:val="NormalWeb"/>
        <w:spacing w:before="0" w:beforeAutospacing="off" w:after="0" w:afterAutospacing="off" w:line="360" w:lineRule="auto"/>
        <w:jc w:val="both"/>
        <w:rPr>
          <w:rFonts w:ascii="Garamond" w:hAnsi="Garamond" w:eastAsia="Garamond" w:cs="Garamond"/>
          <w:b w:val="1"/>
          <w:bCs w:val="1"/>
          <w:color w:val="222222"/>
          <w:sz w:val="24"/>
          <w:szCs w:val="24"/>
        </w:rPr>
      </w:pPr>
      <w:r w:rsidRPr="5B351A54" w:rsidR="004439F3">
        <w:rPr>
          <w:rFonts w:ascii="Garamond" w:hAnsi="Garamond" w:eastAsia="Garamond" w:cs="Garamond"/>
          <w:b w:val="1"/>
          <w:bCs w:val="1"/>
          <w:color w:val="222222"/>
          <w:sz w:val="24"/>
          <w:szCs w:val="24"/>
        </w:rPr>
        <w:t>Job Title</w:t>
      </w:r>
      <w:r w:rsidRPr="5B351A54" w:rsidR="004439F3">
        <w:rPr>
          <w:rFonts w:ascii="Garamond" w:hAnsi="Garamond" w:eastAsia="Garamond" w:cs="Garamond"/>
          <w:b w:val="1"/>
          <w:bCs w:val="1"/>
          <w:color w:val="222222"/>
          <w:sz w:val="24"/>
          <w:szCs w:val="24"/>
        </w:rPr>
        <w:t>:</w:t>
      </w:r>
      <w:r w:rsidRPr="5B351A54" w:rsidR="56E35DD9">
        <w:rPr>
          <w:rFonts w:ascii="Garamond" w:hAnsi="Garamond" w:eastAsia="Garamond" w:cs="Garamond"/>
          <w:b w:val="1"/>
          <w:bCs w:val="1"/>
          <w:color w:val="222222"/>
          <w:sz w:val="24"/>
          <w:szCs w:val="24"/>
        </w:rPr>
        <w:t xml:space="preserve"> Youth Researchers</w:t>
      </w:r>
      <w:r w:rsidRPr="5B351A54" w:rsidR="102FA969">
        <w:rPr>
          <w:rFonts w:ascii="Garamond" w:hAnsi="Garamond" w:eastAsia="Garamond" w:cs="Garamond"/>
          <w:b w:val="1"/>
          <w:bCs w:val="1"/>
          <w:color w:val="222222"/>
          <w:sz w:val="24"/>
          <w:szCs w:val="24"/>
        </w:rPr>
        <w:t>: Intersectional Rapid Gender and Protection Analysis</w:t>
      </w:r>
      <w:r w:rsidRPr="5B351A54" w:rsidR="7420BF69">
        <w:rPr>
          <w:rFonts w:ascii="Garamond" w:hAnsi="Garamond" w:eastAsia="Garamond" w:cs="Garamond"/>
          <w:b w:val="1"/>
          <w:bCs w:val="1"/>
          <w:color w:val="222222"/>
          <w:sz w:val="24"/>
          <w:szCs w:val="24"/>
        </w:rPr>
        <w:t xml:space="preserve"> </w:t>
      </w:r>
      <w:r w:rsidRPr="5B351A54" w:rsidR="102FA969">
        <w:rPr>
          <w:rFonts w:ascii="Garamond" w:hAnsi="Garamond" w:eastAsia="Garamond" w:cs="Garamond"/>
          <w:b w:val="1"/>
          <w:bCs w:val="1"/>
          <w:color w:val="222222"/>
          <w:sz w:val="24"/>
          <w:szCs w:val="24"/>
        </w:rPr>
        <w:t>(</w:t>
      </w:r>
      <w:r w:rsidRPr="5B351A54" w:rsidR="102FA969">
        <w:rPr>
          <w:rFonts w:ascii="Garamond" w:hAnsi="Garamond" w:eastAsia="Garamond" w:cs="Garamond"/>
          <w:b w:val="1"/>
          <w:bCs w:val="1"/>
          <w:color w:val="222222"/>
          <w:sz w:val="24"/>
          <w:szCs w:val="24"/>
        </w:rPr>
        <w:t>iRGPA</w:t>
      </w:r>
      <w:r w:rsidRPr="5B351A54" w:rsidR="102FA969">
        <w:rPr>
          <w:rFonts w:ascii="Garamond" w:hAnsi="Garamond" w:eastAsia="Garamond" w:cs="Garamond"/>
          <w:b w:val="1"/>
          <w:bCs w:val="1"/>
          <w:color w:val="222222"/>
          <w:sz w:val="24"/>
          <w:szCs w:val="24"/>
        </w:rPr>
        <w:t>)</w:t>
      </w:r>
    </w:p>
    <w:p w:rsidRPr="00E6598A" w:rsidR="004439F3" w:rsidP="5B351A54" w:rsidRDefault="004439F3" w14:paraId="15D7A7B2" w14:textId="0F7D32BF">
      <w:pPr>
        <w:pStyle w:val="NormalWeb"/>
        <w:spacing w:before="0" w:beforeAutospacing="off" w:after="0" w:afterAutospacing="off" w:line="360" w:lineRule="auto"/>
        <w:jc w:val="both"/>
        <w:rPr>
          <w:rFonts w:ascii="Garamond" w:hAnsi="Garamond" w:eastAsia="Garamond" w:cs="Garamond"/>
          <w:b w:val="1"/>
          <w:bCs w:val="1"/>
          <w:color w:val="222222"/>
          <w:sz w:val="24"/>
          <w:szCs w:val="24"/>
        </w:rPr>
      </w:pPr>
      <w:r w:rsidRPr="5B351A54" w:rsidR="004439F3">
        <w:rPr>
          <w:rFonts w:ascii="Garamond" w:hAnsi="Garamond" w:eastAsia="Garamond" w:cs="Garamond"/>
          <w:b w:val="1"/>
          <w:bCs w:val="1"/>
          <w:color w:val="222222"/>
          <w:sz w:val="24"/>
          <w:szCs w:val="24"/>
        </w:rPr>
        <w:t xml:space="preserve">Reporting: Program </w:t>
      </w:r>
      <w:r w:rsidRPr="5B351A54" w:rsidR="2041C60B">
        <w:rPr>
          <w:rFonts w:ascii="Garamond" w:hAnsi="Garamond" w:eastAsia="Garamond" w:cs="Garamond"/>
          <w:b w:val="1"/>
          <w:bCs w:val="1"/>
          <w:color w:val="222222"/>
          <w:sz w:val="24"/>
          <w:szCs w:val="24"/>
        </w:rPr>
        <w:t>Officer</w:t>
      </w:r>
    </w:p>
    <w:p w:rsidRPr="00E6598A" w:rsidR="004439F3" w:rsidP="5B351A54" w:rsidRDefault="004439F3" w14:paraId="625DA8EE" w14:textId="263E33E4">
      <w:pPr>
        <w:pStyle w:val="NormalWeb"/>
        <w:spacing w:before="0" w:beforeAutospacing="off" w:after="0" w:afterAutospacing="off" w:line="360" w:lineRule="auto"/>
        <w:jc w:val="both"/>
        <w:rPr>
          <w:rFonts w:ascii="Garamond" w:hAnsi="Garamond" w:eastAsia="Garamond" w:cs="Garamond"/>
          <w:b w:val="1"/>
          <w:bCs w:val="1"/>
          <w:color w:val="222222"/>
          <w:sz w:val="24"/>
          <w:szCs w:val="24"/>
        </w:rPr>
      </w:pPr>
      <w:r w:rsidRPr="5B351A54" w:rsidR="004439F3">
        <w:rPr>
          <w:rFonts w:ascii="Garamond" w:hAnsi="Garamond" w:eastAsia="Garamond" w:cs="Garamond"/>
          <w:b w:val="1"/>
          <w:bCs w:val="1"/>
          <w:color w:val="222222"/>
          <w:sz w:val="24"/>
          <w:szCs w:val="24"/>
        </w:rPr>
        <w:t xml:space="preserve">Duty Station: </w:t>
      </w:r>
      <w:r w:rsidRPr="5B351A54" w:rsidR="6E6A9A14">
        <w:rPr>
          <w:rFonts w:ascii="Garamond" w:hAnsi="Garamond" w:eastAsia="Garamond" w:cs="Garamond"/>
          <w:b w:val="1"/>
          <w:bCs w:val="1"/>
          <w:color w:val="222222"/>
          <w:sz w:val="24"/>
          <w:szCs w:val="24"/>
        </w:rPr>
        <w:t xml:space="preserve">4 in </w:t>
      </w:r>
      <w:r w:rsidRPr="5B351A54" w:rsidR="6E6A9A14">
        <w:rPr>
          <w:rFonts w:ascii="Garamond" w:hAnsi="Garamond" w:eastAsia="Garamond" w:cs="Garamond"/>
          <w:b w:val="1"/>
          <w:bCs w:val="1"/>
          <w:color w:val="222222"/>
          <w:sz w:val="24"/>
          <w:szCs w:val="24"/>
        </w:rPr>
        <w:t>Murang’a</w:t>
      </w:r>
      <w:r w:rsidRPr="5B351A54" w:rsidR="6E6A9A14">
        <w:rPr>
          <w:rFonts w:ascii="Garamond" w:hAnsi="Garamond" w:eastAsia="Garamond" w:cs="Garamond"/>
          <w:b w:val="1"/>
          <w:bCs w:val="1"/>
          <w:color w:val="222222"/>
          <w:sz w:val="24"/>
          <w:szCs w:val="24"/>
        </w:rPr>
        <w:t xml:space="preserve"> and 4 in Nyeri</w:t>
      </w:r>
    </w:p>
    <w:p w:rsidR="004439F3" w:rsidP="5B351A54" w:rsidRDefault="004439F3" w14:paraId="4EFB353D" w14:textId="02E9D3D2">
      <w:pPr>
        <w:pStyle w:val="NormalWeb"/>
        <w:spacing w:before="0" w:beforeAutospacing="off" w:after="0" w:afterAutospacing="off" w:line="360" w:lineRule="auto"/>
        <w:jc w:val="both"/>
        <w:rPr>
          <w:rFonts w:ascii="Garamond" w:hAnsi="Garamond" w:eastAsia="Garamond" w:cs="Garamond"/>
          <w:b w:val="1"/>
          <w:bCs w:val="1"/>
          <w:color w:val="222222"/>
          <w:sz w:val="24"/>
          <w:szCs w:val="24"/>
        </w:rPr>
      </w:pPr>
      <w:r w:rsidRPr="048423DD" w:rsidR="6E6A9A14">
        <w:rPr>
          <w:rFonts w:ascii="Garamond" w:hAnsi="Garamond" w:eastAsia="Garamond" w:cs="Garamond"/>
          <w:b w:val="1"/>
          <w:bCs w:val="1"/>
          <w:color w:val="222222"/>
          <w:sz w:val="24"/>
          <w:szCs w:val="24"/>
        </w:rPr>
        <w:t>Contract duration: 3 months</w:t>
      </w:r>
    </w:p>
    <w:p w:rsidR="40B49CCC" w:rsidP="048423DD" w:rsidRDefault="40B49CCC" w14:paraId="6B9CA52B" w14:textId="35AF2AD7">
      <w:pPr>
        <w:pStyle w:val="NormalWeb"/>
        <w:spacing w:before="0" w:beforeAutospacing="off" w:after="0" w:afterAutospacing="off" w:line="360" w:lineRule="auto"/>
        <w:jc w:val="both"/>
        <w:rPr>
          <w:rFonts w:ascii="Garamond" w:hAnsi="Garamond" w:eastAsia="Garamond" w:cs="Garamond"/>
          <w:b w:val="1"/>
          <w:bCs w:val="1"/>
          <w:color w:val="222222"/>
          <w:sz w:val="24"/>
          <w:szCs w:val="24"/>
        </w:rPr>
      </w:pPr>
      <w:r w:rsidRPr="048423DD" w:rsidR="40B49CCC">
        <w:rPr>
          <w:rFonts w:ascii="Garamond" w:hAnsi="Garamond" w:eastAsia="Garamond" w:cs="Garamond"/>
          <w:b w:val="1"/>
          <w:bCs w:val="1"/>
          <w:color w:val="222222"/>
          <w:sz w:val="24"/>
          <w:szCs w:val="24"/>
        </w:rPr>
        <w:t>Application Deadline: 30</w:t>
      </w:r>
      <w:r w:rsidRPr="048423DD" w:rsidR="40B49CCC">
        <w:rPr>
          <w:rFonts w:ascii="Garamond" w:hAnsi="Garamond" w:eastAsia="Garamond" w:cs="Garamond"/>
          <w:b w:val="1"/>
          <w:bCs w:val="1"/>
          <w:color w:val="222222"/>
          <w:sz w:val="24"/>
          <w:szCs w:val="24"/>
          <w:vertAlign w:val="superscript"/>
        </w:rPr>
        <w:t>th</w:t>
      </w:r>
      <w:r w:rsidRPr="048423DD" w:rsidR="40B49CCC">
        <w:rPr>
          <w:rFonts w:ascii="Garamond" w:hAnsi="Garamond" w:eastAsia="Garamond" w:cs="Garamond"/>
          <w:b w:val="1"/>
          <w:bCs w:val="1"/>
          <w:color w:val="222222"/>
          <w:sz w:val="24"/>
          <w:szCs w:val="24"/>
        </w:rPr>
        <w:t xml:space="preserve"> June 2024</w:t>
      </w:r>
    </w:p>
    <w:p w:rsidR="5B351A54" w:rsidP="5B351A54" w:rsidRDefault="5B351A54" w14:paraId="3BFACAB7" w14:textId="39863675">
      <w:pPr>
        <w:pStyle w:val="NormalWeb"/>
        <w:spacing w:before="0" w:beforeAutospacing="off" w:after="0" w:afterAutospacing="off" w:line="360" w:lineRule="auto"/>
        <w:jc w:val="both"/>
        <w:rPr>
          <w:rFonts w:ascii="Garamond" w:hAnsi="Garamond" w:eastAsia="Garamond" w:cs="Garamond"/>
          <w:b w:val="1"/>
          <w:bCs w:val="1"/>
          <w:color w:val="222222"/>
          <w:sz w:val="24"/>
          <w:szCs w:val="24"/>
        </w:rPr>
      </w:pPr>
    </w:p>
    <w:p w:rsidRPr="004439F3" w:rsidR="004439F3" w:rsidP="5B351A54" w:rsidRDefault="004439F3" w14:paraId="32450135" w14:textId="3E061E87">
      <w:pPr>
        <w:pStyle w:val="NormalWeb"/>
        <w:spacing w:before="0" w:beforeAutospacing="off" w:after="0" w:afterAutospacing="off" w:line="360" w:lineRule="auto"/>
        <w:jc w:val="both"/>
        <w:rPr>
          <w:rFonts w:ascii="Garamond" w:hAnsi="Garamond" w:eastAsia="Garamond" w:cs="Garamond"/>
          <w:b w:val="1"/>
          <w:bCs w:val="1"/>
          <w:color w:val="222222"/>
          <w:sz w:val="24"/>
          <w:szCs w:val="24"/>
        </w:rPr>
      </w:pPr>
      <w:r w:rsidRPr="048423DD" w:rsidR="004439F3">
        <w:rPr>
          <w:rFonts w:ascii="Garamond" w:hAnsi="Garamond" w:eastAsia="Garamond" w:cs="Garamond"/>
          <w:b w:val="1"/>
          <w:bCs w:val="1"/>
          <w:color w:val="222222"/>
          <w:sz w:val="24"/>
          <w:szCs w:val="24"/>
        </w:rPr>
        <w:t>KRCS Overview</w:t>
      </w:r>
      <w:r w:rsidRPr="048423DD" w:rsidR="7BB05194">
        <w:rPr>
          <w:rFonts w:ascii="Garamond" w:hAnsi="Garamond" w:eastAsia="Garamond" w:cs="Garamond"/>
          <w:b w:val="1"/>
          <w:bCs w:val="1"/>
          <w:color w:val="222222"/>
          <w:sz w:val="24"/>
          <w:szCs w:val="24"/>
        </w:rPr>
        <w:t>:</w:t>
      </w:r>
    </w:p>
    <w:p w:rsidRPr="004439F3" w:rsidR="004439F3" w:rsidP="5B351A54" w:rsidRDefault="004439F3" w14:paraId="2BA44296" w14:textId="20B46EA6">
      <w:pPr>
        <w:pStyle w:val="NormalWeb"/>
        <w:spacing w:before="0" w:beforeAutospacing="off"/>
        <w:jc w:val="both"/>
        <w:rPr>
          <w:rFonts w:ascii="Garamond" w:hAnsi="Garamond" w:eastAsia="Garamond" w:cs="Garamond"/>
          <w:color w:val="000000"/>
          <w:sz w:val="24"/>
          <w:szCs w:val="24"/>
        </w:rPr>
      </w:pPr>
      <w:r w:rsidRPr="5B351A54" w:rsidR="004439F3">
        <w:rPr>
          <w:rFonts w:ascii="Garamond" w:hAnsi="Garamond" w:eastAsia="Garamond" w:cs="Garamond"/>
          <w:color w:val="000000" w:themeColor="text1" w:themeTint="FF" w:themeShade="FF"/>
          <w:sz w:val="24"/>
          <w:szCs w:val="24"/>
        </w:rPr>
        <w:t>Kenya Red Cross Society (hereafter, KRCS) is a humanitarian relie</w:t>
      </w:r>
      <w:r w:rsidRPr="5B351A54" w:rsidR="004439F3">
        <w:rPr>
          <w:rFonts w:ascii="Garamond" w:hAnsi="Garamond" w:eastAsia="Garamond" w:cs="Garamond"/>
          <w:color w:val="000000" w:themeColor="text1" w:themeTint="FF" w:themeShade="FF"/>
          <w:sz w:val="24"/>
          <w:szCs w:val="24"/>
        </w:rPr>
        <w:t>f</w:t>
      </w:r>
      <w:r w:rsidRPr="5B351A54" w:rsidR="004439F3">
        <w:rPr>
          <w:rFonts w:ascii="Garamond" w:hAnsi="Garamond" w:eastAsia="Garamond" w:cs="Garamond"/>
          <w:color w:val="000000" w:themeColor="text1" w:themeTint="FF" w:themeShade="FF"/>
          <w:sz w:val="24"/>
          <w:szCs w:val="24"/>
        </w:rPr>
        <w:t xml:space="preserve"> organization </w:t>
      </w:r>
      <w:r w:rsidRPr="5B351A54" w:rsidR="004439F3">
        <w:rPr>
          <w:rFonts w:ascii="Garamond" w:hAnsi="Garamond" w:eastAsia="Garamond" w:cs="Garamond"/>
          <w:color w:val="000000" w:themeColor="text1" w:themeTint="FF" w:themeShade="FF"/>
          <w:sz w:val="24"/>
          <w:szCs w:val="24"/>
        </w:rPr>
        <w:t>established</w:t>
      </w:r>
      <w:r w:rsidRPr="5B351A54" w:rsidR="004439F3">
        <w:rPr>
          <w:rFonts w:ascii="Garamond" w:hAnsi="Garamond" w:eastAsia="Garamond" w:cs="Garamond"/>
          <w:color w:val="000000" w:themeColor="text1" w:themeTint="FF" w:themeShade="FF"/>
          <w:sz w:val="24"/>
          <w:szCs w:val="24"/>
        </w:rPr>
        <w:t xml:space="preserve"> by an Act of Parliament, Cap 256 Laws of Kenya. As an auxiliary to both the national and county governments, KRCS works to alleviate human suffering and save lives of the most vulnerable in our communities. It works through a network of 47 county </w:t>
      </w:r>
      <w:r w:rsidRPr="5B351A54" w:rsidR="6C9C2FA5">
        <w:rPr>
          <w:rFonts w:ascii="Garamond" w:hAnsi="Garamond" w:eastAsia="Garamond" w:cs="Garamond"/>
          <w:color w:val="000000" w:themeColor="text1" w:themeTint="FF" w:themeShade="FF"/>
          <w:sz w:val="24"/>
          <w:szCs w:val="24"/>
        </w:rPr>
        <w:t>branches,</w:t>
      </w:r>
      <w:r w:rsidRPr="5B351A54" w:rsidR="004439F3">
        <w:rPr>
          <w:rFonts w:ascii="Garamond" w:hAnsi="Garamond" w:eastAsia="Garamond" w:cs="Garamond"/>
          <w:color w:val="000000" w:themeColor="text1" w:themeTint="FF" w:themeShade="FF"/>
          <w:sz w:val="24"/>
          <w:szCs w:val="24"/>
        </w:rPr>
        <w:t xml:space="preserve"> 8 regions and the national headquarters, </w:t>
      </w:r>
      <w:r w:rsidRPr="5B351A54" w:rsidR="004439F3">
        <w:rPr>
          <w:rFonts w:ascii="Garamond" w:hAnsi="Garamond" w:eastAsia="Garamond" w:cs="Garamond"/>
          <w:color w:val="000000" w:themeColor="text1" w:themeTint="FF" w:themeShade="FF"/>
          <w:sz w:val="24"/>
          <w:szCs w:val="24"/>
        </w:rPr>
        <w:t>leveraging</w:t>
      </w:r>
      <w:r w:rsidRPr="5B351A54" w:rsidR="004439F3">
        <w:rPr>
          <w:rFonts w:ascii="Garamond" w:hAnsi="Garamond" w:eastAsia="Garamond" w:cs="Garamond"/>
          <w:color w:val="000000" w:themeColor="text1" w:themeTint="FF" w:themeShade="FF"/>
          <w:sz w:val="24"/>
          <w:szCs w:val="24"/>
        </w:rPr>
        <w:t xml:space="preserve"> its wide network of over </w:t>
      </w:r>
      <w:r w:rsidRPr="5B351A54" w:rsidR="004439F3">
        <w:rPr>
          <w:rFonts w:ascii="Garamond" w:hAnsi="Garamond" w:eastAsia="Garamond" w:cs="Garamond"/>
          <w:color w:val="000000" w:themeColor="text1" w:themeTint="FF" w:themeShade="FF"/>
          <w:sz w:val="24"/>
          <w:szCs w:val="24"/>
        </w:rPr>
        <w:t>250,000 members</w:t>
      </w:r>
      <w:r w:rsidRPr="5B351A54" w:rsidR="004439F3">
        <w:rPr>
          <w:rFonts w:ascii="Garamond" w:hAnsi="Garamond" w:eastAsia="Garamond" w:cs="Garamond"/>
          <w:color w:val="000000" w:themeColor="text1" w:themeTint="FF" w:themeShade="FF"/>
          <w:sz w:val="24"/>
          <w:szCs w:val="24"/>
        </w:rPr>
        <w:t xml:space="preserve"> and volunteers across the country.</w:t>
      </w:r>
    </w:p>
    <w:p w:rsidR="5B351A54" w:rsidP="5B351A54" w:rsidRDefault="5B351A54" w14:paraId="6D53E9CC" w14:textId="44843B7C">
      <w:pPr>
        <w:pStyle w:val="NormalWeb"/>
        <w:spacing w:before="0" w:beforeAutospacing="off"/>
        <w:jc w:val="both"/>
        <w:rPr>
          <w:rFonts w:ascii="Garamond" w:hAnsi="Garamond" w:eastAsia="Garamond" w:cs="Garamond"/>
          <w:color w:val="000000" w:themeColor="text1" w:themeTint="FF" w:themeShade="FF"/>
          <w:sz w:val="24"/>
          <w:szCs w:val="24"/>
        </w:rPr>
      </w:pPr>
    </w:p>
    <w:p w:rsidRPr="004439F3" w:rsidR="004439F3" w:rsidP="5B351A54" w:rsidRDefault="004439F3" w14:paraId="009D0CDF" w14:textId="00D334D5">
      <w:pPr>
        <w:pStyle w:val="NormalWeb"/>
        <w:jc w:val="both"/>
        <w:rPr>
          <w:rFonts w:ascii="Garamond" w:hAnsi="Garamond" w:eastAsia="Garamond" w:cs="Garamond"/>
          <w:color w:val="000000"/>
          <w:sz w:val="24"/>
          <w:szCs w:val="24"/>
        </w:rPr>
      </w:pPr>
      <w:r w:rsidRPr="5B351A54" w:rsidR="004439F3">
        <w:rPr>
          <w:rFonts w:ascii="Garamond" w:hAnsi="Garamond" w:eastAsia="Garamond" w:cs="Garamond"/>
          <w:color w:val="000000" w:themeColor="text1" w:themeTint="FF" w:themeShade="FF"/>
          <w:sz w:val="24"/>
          <w:szCs w:val="24"/>
        </w:rPr>
        <w:t>The KRCS Strategic Plan 2021- 2025 stipulates its 3</w:t>
      </w:r>
      <w:r w:rsidRPr="5B351A54" w:rsidR="00E6598A">
        <w:rPr>
          <w:rFonts w:ascii="Garamond" w:hAnsi="Garamond" w:eastAsia="Garamond" w:cs="Garamond"/>
          <w:color w:val="000000" w:themeColor="text1" w:themeTint="FF" w:themeShade="FF"/>
          <w:sz w:val="24"/>
          <w:szCs w:val="24"/>
          <w:vertAlign w:val="superscript"/>
        </w:rPr>
        <w:t>rd</w:t>
      </w:r>
      <w:r w:rsidRPr="5B351A54" w:rsidR="00E6598A">
        <w:rPr>
          <w:rFonts w:ascii="Garamond" w:hAnsi="Garamond" w:eastAsia="Garamond" w:cs="Garamond"/>
          <w:color w:val="000000" w:themeColor="text1" w:themeTint="FF" w:themeShade="FF"/>
          <w:sz w:val="24"/>
          <w:szCs w:val="24"/>
        </w:rPr>
        <w:t xml:space="preserve"> </w:t>
      </w:r>
      <w:r w:rsidRPr="5B351A54" w:rsidR="004439F3">
        <w:rPr>
          <w:rFonts w:ascii="Garamond" w:hAnsi="Garamond" w:eastAsia="Garamond" w:cs="Garamond"/>
          <w:color w:val="000000" w:themeColor="text1" w:themeTint="FF" w:themeShade="FF"/>
          <w:sz w:val="24"/>
          <w:szCs w:val="24"/>
        </w:rPr>
        <w:t xml:space="preserve">focus areas as </w:t>
      </w:r>
      <w:r w:rsidRPr="5B351A54" w:rsidR="004439F3">
        <w:rPr>
          <w:rFonts w:ascii="Garamond" w:hAnsi="Garamond" w:eastAsia="Garamond" w:cs="Garamond"/>
          <w:b w:val="1"/>
          <w:bCs w:val="1"/>
          <w:color w:val="000000" w:themeColor="text1" w:themeTint="FF" w:themeShade="FF"/>
          <w:sz w:val="24"/>
          <w:szCs w:val="24"/>
        </w:rPr>
        <w:t xml:space="preserve">Youth Leading Positive Change in their </w:t>
      </w:r>
      <w:r w:rsidRPr="5B351A54" w:rsidR="00E6598A">
        <w:rPr>
          <w:rFonts w:ascii="Garamond" w:hAnsi="Garamond" w:eastAsia="Garamond" w:cs="Garamond"/>
          <w:b w:val="1"/>
          <w:bCs w:val="1"/>
          <w:color w:val="000000" w:themeColor="text1" w:themeTint="FF" w:themeShade="FF"/>
          <w:sz w:val="24"/>
          <w:szCs w:val="24"/>
        </w:rPr>
        <w:t>C</w:t>
      </w:r>
      <w:r w:rsidRPr="5B351A54" w:rsidR="004439F3">
        <w:rPr>
          <w:rFonts w:ascii="Garamond" w:hAnsi="Garamond" w:eastAsia="Garamond" w:cs="Garamond"/>
          <w:b w:val="1"/>
          <w:bCs w:val="1"/>
          <w:color w:val="000000" w:themeColor="text1" w:themeTint="FF" w:themeShade="FF"/>
          <w:sz w:val="24"/>
          <w:szCs w:val="24"/>
        </w:rPr>
        <w:t>ommunities.</w:t>
      </w:r>
      <w:r w:rsidRPr="5B351A54" w:rsidR="004439F3">
        <w:rPr>
          <w:rFonts w:ascii="Garamond" w:hAnsi="Garamond" w:eastAsia="Garamond" w:cs="Garamond"/>
          <w:color w:val="000000" w:themeColor="text1" w:themeTint="FF" w:themeShade="FF"/>
          <w:sz w:val="24"/>
          <w:szCs w:val="24"/>
        </w:rPr>
        <w:t xml:space="preserve"> KRCS has committed to support the protection of children and young </w:t>
      </w:r>
      <w:r w:rsidRPr="5B351A54" w:rsidR="4F6BDCF2">
        <w:rPr>
          <w:rFonts w:ascii="Garamond" w:hAnsi="Garamond" w:eastAsia="Garamond" w:cs="Garamond"/>
          <w:color w:val="000000" w:themeColor="text1" w:themeTint="FF" w:themeShade="FF"/>
          <w:sz w:val="24"/>
          <w:szCs w:val="24"/>
        </w:rPr>
        <w:t>people and</w:t>
      </w:r>
      <w:r w:rsidRPr="5B351A54" w:rsidR="004439F3">
        <w:rPr>
          <w:rFonts w:ascii="Garamond" w:hAnsi="Garamond" w:eastAsia="Garamond" w:cs="Garamond"/>
          <w:color w:val="000000" w:themeColor="text1" w:themeTint="FF" w:themeShade="FF"/>
          <w:sz w:val="24"/>
          <w:szCs w:val="24"/>
        </w:rPr>
        <w:t xml:space="preserve"> </w:t>
      </w:r>
      <w:r w:rsidRPr="5B351A54" w:rsidR="004439F3">
        <w:rPr>
          <w:rFonts w:ascii="Garamond" w:hAnsi="Garamond" w:eastAsia="Garamond" w:cs="Garamond"/>
          <w:color w:val="000000" w:themeColor="text1" w:themeTint="FF" w:themeShade="FF"/>
          <w:sz w:val="24"/>
          <w:szCs w:val="24"/>
        </w:rPr>
        <w:t>facilitate</w:t>
      </w:r>
      <w:r w:rsidRPr="5B351A54" w:rsidR="004439F3">
        <w:rPr>
          <w:rFonts w:ascii="Garamond" w:hAnsi="Garamond" w:eastAsia="Garamond" w:cs="Garamond"/>
          <w:color w:val="000000" w:themeColor="text1" w:themeTint="FF" w:themeShade="FF"/>
          <w:sz w:val="24"/>
          <w:szCs w:val="24"/>
        </w:rPr>
        <w:t xml:space="preserve"> initiatives that help them to reach their potential and lead positive change in their communities. To achieve this, the organization has the following specific </w:t>
      </w:r>
      <w:r w:rsidRPr="5B351A54" w:rsidR="004439F3">
        <w:rPr>
          <w:rFonts w:ascii="Garamond" w:hAnsi="Garamond" w:eastAsia="Garamond" w:cs="Garamond"/>
          <w:color w:val="000000" w:themeColor="text1" w:themeTint="FF" w:themeShade="FF"/>
          <w:sz w:val="24"/>
          <w:szCs w:val="24"/>
        </w:rPr>
        <w:t>objectives</w:t>
      </w:r>
      <w:r w:rsidRPr="5B351A54" w:rsidR="004439F3">
        <w:rPr>
          <w:rFonts w:ascii="Garamond" w:hAnsi="Garamond" w:eastAsia="Garamond" w:cs="Garamond"/>
          <w:color w:val="000000" w:themeColor="text1" w:themeTint="FF" w:themeShade="FF"/>
          <w:sz w:val="24"/>
          <w:szCs w:val="24"/>
        </w:rPr>
        <w:t xml:space="preserve"> under its 3rd goal on youth;</w:t>
      </w:r>
    </w:p>
    <w:p w:rsidRPr="00E6598A" w:rsidR="004439F3" w:rsidP="5B351A54" w:rsidRDefault="004439F3" w14:paraId="240383EE" w14:textId="4BD9C891">
      <w:pPr>
        <w:pStyle w:val="NormalWeb"/>
        <w:jc w:val="both"/>
        <w:rPr>
          <w:rFonts w:ascii="Garamond" w:hAnsi="Garamond" w:eastAsia="Garamond" w:cs="Garamond"/>
          <w:i w:val="1"/>
          <w:iCs w:val="1"/>
          <w:color w:val="000000"/>
          <w:sz w:val="24"/>
          <w:szCs w:val="24"/>
        </w:rPr>
      </w:pPr>
      <w:r w:rsidRPr="5B351A54" w:rsidR="004439F3">
        <w:rPr>
          <w:rFonts w:ascii="Garamond" w:hAnsi="Garamond" w:eastAsia="Garamond" w:cs="Garamond"/>
          <w:i w:val="1"/>
          <w:iCs w:val="1"/>
          <w:color w:val="000000" w:themeColor="text1" w:themeTint="FF" w:themeShade="FF"/>
          <w:sz w:val="24"/>
          <w:szCs w:val="24"/>
        </w:rPr>
        <w:t>i</w:t>
      </w:r>
      <w:r w:rsidRPr="5B351A54" w:rsidR="004439F3">
        <w:rPr>
          <w:rFonts w:ascii="Garamond" w:hAnsi="Garamond" w:eastAsia="Garamond" w:cs="Garamond"/>
          <w:i w:val="1"/>
          <w:iCs w:val="1"/>
          <w:color w:val="000000" w:themeColor="text1" w:themeTint="FF" w:themeShade="FF"/>
          <w:sz w:val="24"/>
          <w:szCs w:val="24"/>
        </w:rPr>
        <w:t xml:space="preserve">. Youth have improved knowledge, </w:t>
      </w:r>
      <w:r w:rsidRPr="5B351A54" w:rsidR="004439F3">
        <w:rPr>
          <w:rFonts w:ascii="Garamond" w:hAnsi="Garamond" w:eastAsia="Garamond" w:cs="Garamond"/>
          <w:i w:val="1"/>
          <w:iCs w:val="1"/>
          <w:color w:val="000000" w:themeColor="text1" w:themeTint="FF" w:themeShade="FF"/>
          <w:sz w:val="24"/>
          <w:szCs w:val="24"/>
        </w:rPr>
        <w:t>skills</w:t>
      </w:r>
      <w:r w:rsidRPr="5B351A54" w:rsidR="004439F3">
        <w:rPr>
          <w:rFonts w:ascii="Garamond" w:hAnsi="Garamond" w:eastAsia="Garamond" w:cs="Garamond"/>
          <w:i w:val="1"/>
          <w:iCs w:val="1"/>
          <w:color w:val="000000" w:themeColor="text1" w:themeTint="FF" w:themeShade="FF"/>
          <w:sz w:val="24"/>
          <w:szCs w:val="24"/>
        </w:rPr>
        <w:t xml:space="preserve"> and experience for personal, social, and economic development</w:t>
      </w:r>
      <w:r w:rsidRPr="5B351A54" w:rsidR="29F5C961">
        <w:rPr>
          <w:rFonts w:ascii="Garamond" w:hAnsi="Garamond" w:eastAsia="Garamond" w:cs="Garamond"/>
          <w:i w:val="1"/>
          <w:iCs w:val="1"/>
          <w:color w:val="000000" w:themeColor="text1" w:themeTint="FF" w:themeShade="FF"/>
          <w:sz w:val="24"/>
          <w:szCs w:val="24"/>
        </w:rPr>
        <w:t>;</w:t>
      </w:r>
    </w:p>
    <w:p w:rsidRPr="00E6598A" w:rsidR="004439F3" w:rsidP="5B351A54" w:rsidRDefault="004439F3" w14:paraId="35E90ECA" w14:textId="72EDA7A2">
      <w:pPr>
        <w:pStyle w:val="NormalWeb"/>
        <w:jc w:val="both"/>
        <w:rPr>
          <w:rFonts w:ascii="Garamond" w:hAnsi="Garamond" w:eastAsia="Garamond" w:cs="Garamond"/>
          <w:i w:val="1"/>
          <w:iCs w:val="1"/>
          <w:color w:val="000000"/>
          <w:sz w:val="24"/>
          <w:szCs w:val="24"/>
        </w:rPr>
      </w:pPr>
      <w:r w:rsidRPr="5B351A54" w:rsidR="004439F3">
        <w:rPr>
          <w:rFonts w:ascii="Garamond" w:hAnsi="Garamond" w:eastAsia="Garamond" w:cs="Garamond"/>
          <w:i w:val="1"/>
          <w:iCs w:val="1"/>
          <w:color w:val="000000" w:themeColor="text1" w:themeTint="FF" w:themeShade="FF"/>
          <w:sz w:val="24"/>
          <w:szCs w:val="24"/>
        </w:rPr>
        <w:t>ii. Youth living healthy and responsible lives maximizing their innate potential</w:t>
      </w:r>
      <w:r w:rsidRPr="5B351A54" w:rsidR="19DB0965">
        <w:rPr>
          <w:rFonts w:ascii="Garamond" w:hAnsi="Garamond" w:eastAsia="Garamond" w:cs="Garamond"/>
          <w:i w:val="1"/>
          <w:iCs w:val="1"/>
          <w:color w:val="000000" w:themeColor="text1" w:themeTint="FF" w:themeShade="FF"/>
          <w:sz w:val="24"/>
          <w:szCs w:val="24"/>
        </w:rPr>
        <w:t>;</w:t>
      </w:r>
    </w:p>
    <w:p w:rsidRPr="00E6598A" w:rsidR="004439F3" w:rsidP="5B351A54" w:rsidRDefault="004439F3" w14:paraId="48E92BBE" w14:textId="17BA4256">
      <w:pPr>
        <w:pStyle w:val="NormalWeb"/>
        <w:jc w:val="both"/>
        <w:rPr>
          <w:rFonts w:ascii="Garamond" w:hAnsi="Garamond" w:eastAsia="Garamond" w:cs="Garamond"/>
          <w:i w:val="1"/>
          <w:iCs w:val="1"/>
          <w:color w:val="000000"/>
          <w:sz w:val="24"/>
          <w:szCs w:val="24"/>
        </w:rPr>
      </w:pPr>
      <w:r w:rsidRPr="5B351A54" w:rsidR="004439F3">
        <w:rPr>
          <w:rFonts w:ascii="Garamond" w:hAnsi="Garamond" w:eastAsia="Garamond" w:cs="Garamond"/>
          <w:i w:val="1"/>
          <w:iCs w:val="1"/>
          <w:color w:val="000000" w:themeColor="text1" w:themeTint="FF" w:themeShade="FF"/>
          <w:sz w:val="24"/>
          <w:szCs w:val="24"/>
        </w:rPr>
        <w:t xml:space="preserve">iii. Safe spaces for youth representation, </w:t>
      </w:r>
      <w:r w:rsidRPr="5B351A54" w:rsidR="004439F3">
        <w:rPr>
          <w:rFonts w:ascii="Garamond" w:hAnsi="Garamond" w:eastAsia="Garamond" w:cs="Garamond"/>
          <w:i w:val="1"/>
          <w:iCs w:val="1"/>
          <w:color w:val="000000" w:themeColor="text1" w:themeTint="FF" w:themeShade="FF"/>
          <w:sz w:val="24"/>
          <w:szCs w:val="24"/>
        </w:rPr>
        <w:t>participation</w:t>
      </w:r>
      <w:r w:rsidRPr="5B351A54" w:rsidR="004439F3">
        <w:rPr>
          <w:rFonts w:ascii="Garamond" w:hAnsi="Garamond" w:eastAsia="Garamond" w:cs="Garamond"/>
          <w:i w:val="1"/>
          <w:iCs w:val="1"/>
          <w:color w:val="000000" w:themeColor="text1" w:themeTint="FF" w:themeShade="FF"/>
          <w:sz w:val="24"/>
          <w:szCs w:val="24"/>
        </w:rPr>
        <w:t xml:space="preserve"> and meaningful engagement</w:t>
      </w:r>
      <w:r w:rsidRPr="5B351A54" w:rsidR="56D98085">
        <w:rPr>
          <w:rFonts w:ascii="Garamond" w:hAnsi="Garamond" w:eastAsia="Garamond" w:cs="Garamond"/>
          <w:i w:val="1"/>
          <w:iCs w:val="1"/>
          <w:color w:val="000000" w:themeColor="text1" w:themeTint="FF" w:themeShade="FF"/>
          <w:sz w:val="24"/>
          <w:szCs w:val="24"/>
        </w:rPr>
        <w:t>.</w:t>
      </w:r>
    </w:p>
    <w:p w:rsidR="6A7245F5" w:rsidP="5B351A54" w:rsidRDefault="6A7245F5" w14:paraId="2E07EC98" w14:textId="6739B580">
      <w:pPr>
        <w:spacing w:after="0" w:line="240" w:lineRule="auto"/>
        <w:jc w:val="both"/>
        <w:rPr>
          <w:rStyle w:val="normaltextrun"/>
          <w:rFonts w:ascii="Garamond" w:hAnsi="Garamond" w:eastAsia="Garamond" w:cs="Garamond"/>
          <w:b w:val="1"/>
          <w:bCs w:val="1"/>
          <w:color w:val="000000" w:themeColor="text1"/>
          <w:sz w:val="24"/>
          <w:szCs w:val="24"/>
        </w:rPr>
      </w:pPr>
    </w:p>
    <w:p w:rsidR="00EA03D7" w:rsidP="5B351A54" w:rsidRDefault="00EA03D7" w14:paraId="6DE1B19D" w14:textId="49485F1C">
      <w:pPr>
        <w:spacing w:after="0" w:line="240" w:lineRule="auto"/>
        <w:jc w:val="both"/>
        <w:rPr>
          <w:rStyle w:val="normaltextrun"/>
          <w:rFonts w:ascii="Garamond" w:hAnsi="Garamond" w:eastAsia="Garamond" w:cs="Garamond"/>
          <w:b w:val="1"/>
          <w:bCs w:val="1"/>
          <w:color w:val="000000" w:themeColor="text1"/>
          <w:sz w:val="24"/>
          <w:szCs w:val="24"/>
        </w:rPr>
      </w:pPr>
      <w:r w:rsidRPr="048423DD" w:rsidR="00EA03D7">
        <w:rPr>
          <w:rStyle w:val="normaltextrun"/>
          <w:rFonts w:ascii="Garamond" w:hAnsi="Garamond" w:eastAsia="Garamond" w:cs="Garamond"/>
          <w:b w:val="1"/>
          <w:bCs w:val="1"/>
          <w:color w:val="000000" w:themeColor="text1" w:themeTint="FF" w:themeShade="FF"/>
          <w:sz w:val="24"/>
          <w:szCs w:val="24"/>
        </w:rPr>
        <w:t xml:space="preserve">About </w:t>
      </w:r>
      <w:r w:rsidRPr="048423DD" w:rsidR="4EA1CF2C">
        <w:rPr>
          <w:rStyle w:val="normaltextrun"/>
          <w:rFonts w:ascii="Garamond" w:hAnsi="Garamond" w:eastAsia="Garamond" w:cs="Garamond"/>
          <w:b w:val="1"/>
          <w:bCs w:val="1"/>
          <w:color w:val="000000" w:themeColor="text1" w:themeTint="FF" w:themeShade="FF"/>
          <w:sz w:val="24"/>
          <w:szCs w:val="24"/>
        </w:rPr>
        <w:t>iRGPA</w:t>
      </w:r>
      <w:r w:rsidRPr="048423DD" w:rsidR="1C5DDEFC">
        <w:rPr>
          <w:rStyle w:val="normaltextrun"/>
          <w:rFonts w:ascii="Garamond" w:hAnsi="Garamond" w:eastAsia="Garamond" w:cs="Garamond"/>
          <w:b w:val="1"/>
          <w:bCs w:val="1"/>
          <w:color w:val="000000" w:themeColor="text1" w:themeTint="FF" w:themeShade="FF"/>
          <w:sz w:val="24"/>
          <w:szCs w:val="24"/>
        </w:rPr>
        <w:t>:</w:t>
      </w:r>
    </w:p>
    <w:p w:rsidR="00EA03D7" w:rsidP="5B351A54" w:rsidRDefault="00EA03D7" w14:paraId="0667B6CB" w14:textId="77777777">
      <w:pPr>
        <w:spacing w:after="0" w:line="240" w:lineRule="auto"/>
        <w:jc w:val="both"/>
        <w:rPr>
          <w:rStyle w:val="normaltextrun"/>
          <w:rFonts w:ascii="Garamond" w:hAnsi="Garamond" w:eastAsia="Garamond" w:cs="Garamond"/>
          <w:color w:val="000000" w:themeColor="text1"/>
          <w:sz w:val="24"/>
          <w:szCs w:val="24"/>
        </w:rPr>
      </w:pPr>
    </w:p>
    <w:p w:rsidR="00EA03D7" w:rsidP="5B351A54" w:rsidRDefault="00EA03D7" w14:paraId="53DC4CCE" w14:textId="77777777">
      <w:pPr>
        <w:spacing w:after="0" w:line="240" w:lineRule="auto"/>
        <w:jc w:val="both"/>
        <w:rPr>
          <w:rStyle w:val="normaltextrun"/>
          <w:rFonts w:ascii="Garamond" w:hAnsi="Garamond" w:eastAsia="Garamond" w:cs="Garamond"/>
          <w:color w:val="000000" w:themeColor="text1"/>
          <w:sz w:val="24"/>
          <w:szCs w:val="24"/>
        </w:rPr>
      </w:pPr>
      <w:r w:rsidRPr="5B351A54" w:rsidR="00EA03D7">
        <w:rPr>
          <w:rStyle w:val="normaltextrun"/>
          <w:rFonts w:ascii="Garamond" w:hAnsi="Garamond" w:eastAsia="Garamond" w:cs="Garamond"/>
          <w:color w:val="000000" w:themeColor="text1" w:themeTint="FF" w:themeShade="FF"/>
          <w:sz w:val="24"/>
          <w:szCs w:val="24"/>
        </w:rPr>
        <w:t>The USAID Youth Excel: Our Knowledge Leading Change program implemented by IREX and its consortium supports young leaders and youth-led and youth-serving organizations around the globe to conduct quality “research-to-change" (implementation research); use data and learnings to improve their own cross-sectoral, positive youth development programs; synthesize data and learning; and engage in intergenerational dialogue with adult decision-makers so that together youth and adults can shape and advance data-informed development policies, agendas, and programs. Youth Excel works with local youth-led and youth-serving organizations to enhance their program outcomes, learning cultures, networks, and leadership for positive youth development through “research-to-change" in Kenya. </w:t>
      </w:r>
    </w:p>
    <w:p w:rsidR="00E6598A" w:rsidP="5B351A54" w:rsidRDefault="00E6598A" w14:paraId="53F0B5FF" w14:textId="77777777">
      <w:pPr>
        <w:spacing w:after="0" w:line="240" w:lineRule="auto"/>
        <w:jc w:val="both"/>
        <w:rPr>
          <w:rStyle w:val="normaltextrun"/>
          <w:rFonts w:ascii="Garamond" w:hAnsi="Garamond" w:eastAsia="Garamond" w:cs="Garamond"/>
          <w:color w:val="000000" w:themeColor="text1"/>
          <w:sz w:val="24"/>
          <w:szCs w:val="24"/>
        </w:rPr>
      </w:pPr>
    </w:p>
    <w:p w:rsidR="00E6598A" w:rsidP="5B351A54" w:rsidRDefault="00E6598A" w14:paraId="390A0E3C" w14:textId="6BB8C9CD">
      <w:pPr>
        <w:spacing w:after="0" w:line="240" w:lineRule="auto"/>
        <w:jc w:val="both"/>
        <w:rPr>
          <w:rStyle w:val="normaltextrun"/>
          <w:rFonts w:ascii="Garamond" w:hAnsi="Garamond" w:eastAsia="Garamond" w:cs="Garamond"/>
          <w:color w:val="000000" w:themeColor="text1" w:themeTint="FF" w:themeShade="FF"/>
          <w:sz w:val="24"/>
          <w:szCs w:val="24"/>
        </w:rPr>
      </w:pPr>
      <w:r w:rsidRPr="5B351A54" w:rsidR="00E6598A">
        <w:rPr>
          <w:rStyle w:val="normaltextrun"/>
          <w:rFonts w:ascii="Garamond" w:hAnsi="Garamond" w:eastAsia="Garamond" w:cs="Garamond"/>
          <w:color w:val="000000" w:themeColor="text1" w:themeTint="FF" w:themeShade="FF"/>
          <w:sz w:val="24"/>
          <w:szCs w:val="24"/>
        </w:rPr>
        <w:t>Kenya Red Cross Society</w:t>
      </w:r>
      <w:r w:rsidRPr="5B351A54" w:rsidR="1F963BC6">
        <w:rPr>
          <w:rStyle w:val="normaltextrun"/>
          <w:rFonts w:ascii="Garamond" w:hAnsi="Garamond" w:eastAsia="Garamond" w:cs="Garamond"/>
          <w:color w:val="000000" w:themeColor="text1" w:themeTint="FF" w:themeShade="FF"/>
          <w:sz w:val="24"/>
          <w:szCs w:val="24"/>
        </w:rPr>
        <w:t xml:space="preserve"> is</w:t>
      </w:r>
      <w:r w:rsidRPr="5B351A54" w:rsidR="003354A6">
        <w:rPr>
          <w:rStyle w:val="normaltextrun"/>
          <w:rFonts w:ascii="Garamond" w:hAnsi="Garamond" w:eastAsia="Garamond" w:cs="Garamond"/>
          <w:color w:val="000000" w:themeColor="text1" w:themeTint="FF" w:themeShade="FF"/>
          <w:sz w:val="24"/>
          <w:szCs w:val="24"/>
        </w:rPr>
        <w:t xml:space="preserve"> </w:t>
      </w:r>
      <w:r w:rsidRPr="5B351A54" w:rsidR="003354A6">
        <w:rPr>
          <w:rStyle w:val="normaltextrun"/>
          <w:rFonts w:ascii="Garamond" w:hAnsi="Garamond" w:eastAsia="Garamond" w:cs="Garamond"/>
          <w:color w:val="000000" w:themeColor="text1" w:themeTint="FF" w:themeShade="FF"/>
          <w:sz w:val="24"/>
          <w:szCs w:val="24"/>
        </w:rPr>
        <w:t>collaborating</w:t>
      </w:r>
      <w:r w:rsidRPr="5B351A54" w:rsidR="00E6598A">
        <w:rPr>
          <w:rStyle w:val="normaltextrun"/>
          <w:rFonts w:ascii="Garamond" w:hAnsi="Garamond" w:eastAsia="Garamond" w:cs="Garamond"/>
          <w:color w:val="000000" w:themeColor="text1" w:themeTint="FF" w:themeShade="FF"/>
          <w:sz w:val="24"/>
          <w:szCs w:val="24"/>
        </w:rPr>
        <w:t xml:space="preserve"> with IREX in the implementation of the Youth Excel Program as a Consortium Partner in Kenya.</w:t>
      </w:r>
    </w:p>
    <w:p w:rsidR="6A7245F5" w:rsidP="5B351A54" w:rsidRDefault="6A7245F5" w14:paraId="10C7859B" w14:textId="4949B2F1">
      <w:pPr>
        <w:spacing w:after="0" w:line="240" w:lineRule="auto"/>
        <w:jc w:val="both"/>
        <w:rPr>
          <w:rStyle w:val="normaltextrun"/>
          <w:rFonts w:ascii="Garamond" w:hAnsi="Garamond" w:eastAsia="Garamond" w:cs="Garamond"/>
          <w:color w:val="000000" w:themeColor="text1"/>
          <w:sz w:val="24"/>
          <w:szCs w:val="24"/>
        </w:rPr>
      </w:pPr>
    </w:p>
    <w:p w:rsidRPr="004439F3" w:rsidR="004439F3" w:rsidP="5B351A54" w:rsidRDefault="004439F3" w14:paraId="4DECDECD" w14:textId="194E2327">
      <w:pPr>
        <w:pStyle w:val="NormalWeb"/>
        <w:jc w:val="both"/>
        <w:rPr>
          <w:rFonts w:ascii="Garamond" w:hAnsi="Garamond" w:eastAsia="Garamond" w:cs="Garamond"/>
          <w:color w:val="000000" w:themeColor="text1" w:themeTint="FF" w:themeShade="FF"/>
          <w:sz w:val="24"/>
          <w:szCs w:val="24"/>
        </w:rPr>
      </w:pPr>
      <w:r w:rsidRPr="048423DD" w:rsidR="45B7E13A">
        <w:rPr>
          <w:rFonts w:ascii="Garamond" w:hAnsi="Garamond" w:eastAsia="Garamond" w:cs="Garamond"/>
          <w:color w:val="000000" w:themeColor="text1" w:themeTint="FF" w:themeShade="FF"/>
          <w:sz w:val="24"/>
          <w:szCs w:val="24"/>
        </w:rPr>
        <w:t>Kenya Red Cross Society as a consortium partner in the Youth Excel project</w:t>
      </w:r>
      <w:r w:rsidRPr="048423DD" w:rsidR="48874F37">
        <w:rPr>
          <w:rFonts w:ascii="Garamond" w:hAnsi="Garamond" w:eastAsia="Garamond" w:cs="Garamond"/>
          <w:color w:val="000000" w:themeColor="text1" w:themeTint="FF" w:themeShade="FF"/>
          <w:sz w:val="24"/>
          <w:szCs w:val="24"/>
        </w:rPr>
        <w:t xml:space="preserve"> </w:t>
      </w:r>
      <w:r w:rsidRPr="048423DD" w:rsidR="45B7E13A">
        <w:rPr>
          <w:rFonts w:ascii="Garamond" w:hAnsi="Garamond" w:eastAsia="Garamond" w:cs="Garamond"/>
          <w:color w:val="000000" w:themeColor="text1" w:themeTint="FF" w:themeShade="FF"/>
          <w:sz w:val="24"/>
          <w:szCs w:val="24"/>
        </w:rPr>
        <w:t>participate</w:t>
      </w:r>
      <w:r w:rsidRPr="048423DD" w:rsidR="488E6E54">
        <w:rPr>
          <w:rFonts w:ascii="Garamond" w:hAnsi="Garamond" w:eastAsia="Garamond" w:cs="Garamond"/>
          <w:color w:val="000000" w:themeColor="text1" w:themeTint="FF" w:themeShade="FF"/>
          <w:sz w:val="24"/>
          <w:szCs w:val="24"/>
        </w:rPr>
        <w:t>s</w:t>
      </w:r>
      <w:r w:rsidRPr="048423DD" w:rsidR="45B7E13A">
        <w:rPr>
          <w:rFonts w:ascii="Garamond" w:hAnsi="Garamond" w:eastAsia="Garamond" w:cs="Garamond"/>
          <w:color w:val="000000" w:themeColor="text1" w:themeTint="FF" w:themeShade="FF"/>
          <w:sz w:val="24"/>
          <w:szCs w:val="24"/>
        </w:rPr>
        <w:t xml:space="preserve"> in the overall Youth Excel consortium and global activity planning and learning; facilitate network </w:t>
      </w:r>
      <w:r w:rsidRPr="048423DD" w:rsidR="45B7E13A">
        <w:rPr>
          <w:rFonts w:ascii="Garamond" w:hAnsi="Garamond" w:eastAsia="Garamond" w:cs="Garamond"/>
          <w:color w:val="000000" w:themeColor="text1" w:themeTint="FF" w:themeShade="FF"/>
          <w:sz w:val="24"/>
          <w:szCs w:val="24"/>
        </w:rPr>
        <w:t xml:space="preserve">strengthening activities among a group of youth-led/youth-serving organizations in </w:t>
      </w:r>
      <w:r w:rsidRPr="048423DD" w:rsidR="175DA43E">
        <w:rPr>
          <w:rFonts w:ascii="Garamond" w:hAnsi="Garamond" w:eastAsia="Garamond" w:cs="Garamond"/>
          <w:color w:val="000000" w:themeColor="text1" w:themeTint="FF" w:themeShade="FF"/>
          <w:sz w:val="24"/>
          <w:szCs w:val="24"/>
        </w:rPr>
        <w:t>Murang’a</w:t>
      </w:r>
      <w:r w:rsidRPr="048423DD" w:rsidR="175DA43E">
        <w:rPr>
          <w:rFonts w:ascii="Garamond" w:hAnsi="Garamond" w:eastAsia="Garamond" w:cs="Garamond"/>
          <w:color w:val="000000" w:themeColor="text1" w:themeTint="FF" w:themeShade="FF"/>
          <w:sz w:val="24"/>
          <w:szCs w:val="24"/>
        </w:rPr>
        <w:t xml:space="preserve"> and Nyeri</w:t>
      </w:r>
      <w:r w:rsidRPr="048423DD" w:rsidR="45B7E13A">
        <w:rPr>
          <w:rFonts w:ascii="Garamond" w:hAnsi="Garamond" w:eastAsia="Garamond" w:cs="Garamond"/>
          <w:color w:val="000000" w:themeColor="text1" w:themeTint="FF" w:themeShade="FF"/>
          <w:sz w:val="24"/>
          <w:szCs w:val="24"/>
        </w:rPr>
        <w:t xml:space="preserve"> </w:t>
      </w:r>
      <w:r w:rsidRPr="048423DD" w:rsidR="0581A1FD">
        <w:rPr>
          <w:rFonts w:ascii="Garamond" w:hAnsi="Garamond" w:eastAsia="Garamond" w:cs="Garamond"/>
          <w:color w:val="000000" w:themeColor="text1" w:themeTint="FF" w:themeShade="FF"/>
          <w:sz w:val="24"/>
          <w:szCs w:val="24"/>
        </w:rPr>
        <w:t>Counties</w:t>
      </w:r>
      <w:r w:rsidRPr="048423DD" w:rsidR="45B7E13A">
        <w:rPr>
          <w:rFonts w:ascii="Garamond" w:hAnsi="Garamond" w:eastAsia="Garamond" w:cs="Garamond"/>
          <w:color w:val="000000" w:themeColor="text1" w:themeTint="FF" w:themeShade="FF"/>
          <w:sz w:val="24"/>
          <w:szCs w:val="24"/>
        </w:rPr>
        <w:t xml:space="preserve">; serve as the Learning Co-Lead for Youth Excel’s global learning theme: Networks in youth workforce </w:t>
      </w:r>
      <w:r w:rsidRPr="048423DD" w:rsidR="45B7E13A">
        <w:rPr>
          <w:rFonts w:ascii="Garamond" w:hAnsi="Garamond" w:eastAsia="Garamond" w:cs="Garamond"/>
          <w:color w:val="000000" w:themeColor="text1" w:themeTint="FF" w:themeShade="FF"/>
          <w:sz w:val="24"/>
          <w:szCs w:val="24"/>
        </w:rPr>
        <w:t>development; and provide mentors/coaches for global or regional implementation research activities at the request of IREX.</w:t>
      </w:r>
    </w:p>
    <w:p w:rsidRPr="004439F3" w:rsidR="004439F3" w:rsidP="5B351A54" w:rsidRDefault="004439F3" w14:paraId="2F64D92B" w14:textId="172BF1A6">
      <w:pPr>
        <w:pStyle w:val="NormalWeb"/>
        <w:jc w:val="both"/>
        <w:rPr>
          <w:rFonts w:ascii="Garamond" w:hAnsi="Garamond" w:eastAsia="Garamond" w:cs="Garamond"/>
          <w:b w:val="1"/>
          <w:bCs w:val="1"/>
          <w:color w:val="000000" w:themeColor="text1" w:themeTint="FF" w:themeShade="FF"/>
          <w:sz w:val="24"/>
          <w:szCs w:val="24"/>
        </w:rPr>
      </w:pPr>
    </w:p>
    <w:p w:rsidRPr="004439F3" w:rsidR="004439F3" w:rsidP="5B351A54" w:rsidRDefault="004439F3" w14:paraId="0EABBADA" w14:textId="4A34DE35">
      <w:pPr>
        <w:pStyle w:val="NormalWeb"/>
        <w:jc w:val="both"/>
        <w:rPr>
          <w:rFonts w:ascii="Garamond" w:hAnsi="Garamond" w:eastAsia="Garamond" w:cs="Garamond"/>
          <w:b w:val="1"/>
          <w:bCs w:val="1"/>
          <w:color w:val="000000"/>
          <w:sz w:val="24"/>
          <w:szCs w:val="24"/>
        </w:rPr>
      </w:pPr>
      <w:r w:rsidRPr="048423DD" w:rsidR="004439F3">
        <w:rPr>
          <w:rFonts w:ascii="Garamond" w:hAnsi="Garamond" w:eastAsia="Garamond" w:cs="Garamond"/>
          <w:b w:val="1"/>
          <w:bCs w:val="1"/>
          <w:color w:val="000000" w:themeColor="text1" w:themeTint="FF" w:themeShade="FF"/>
          <w:sz w:val="24"/>
          <w:szCs w:val="24"/>
        </w:rPr>
        <w:t>Job Summary</w:t>
      </w:r>
      <w:r w:rsidRPr="048423DD" w:rsidR="2963A2F2">
        <w:rPr>
          <w:rFonts w:ascii="Garamond" w:hAnsi="Garamond" w:eastAsia="Garamond" w:cs="Garamond"/>
          <w:b w:val="1"/>
          <w:bCs w:val="1"/>
          <w:color w:val="000000" w:themeColor="text1" w:themeTint="FF" w:themeShade="FF"/>
          <w:sz w:val="24"/>
          <w:szCs w:val="24"/>
        </w:rPr>
        <w:t>:</w:t>
      </w:r>
    </w:p>
    <w:p w:rsidR="6A7245F5" w:rsidP="5B351A54" w:rsidRDefault="6A7245F5" w14:paraId="1CDB2B53" w14:textId="4D27F01A">
      <w:pPr>
        <w:pStyle w:val="NormalWeb"/>
        <w:jc w:val="both"/>
        <w:rPr>
          <w:rFonts w:ascii="Garamond" w:hAnsi="Garamond" w:eastAsia="Garamond" w:cs="Garamond"/>
          <w:color w:val="000000" w:themeColor="text1"/>
          <w:sz w:val="24"/>
          <w:szCs w:val="24"/>
        </w:rPr>
      </w:pPr>
    </w:p>
    <w:p w:rsidR="01B4C9E9" w:rsidP="5B351A54" w:rsidRDefault="01B4C9E9" w14:paraId="3500CEE2" w14:textId="6B04EEF3">
      <w:pPr>
        <w:pStyle w:val="NormalWeb"/>
        <w:jc w:val="both"/>
        <w:rPr>
          <w:rFonts w:ascii="Garamond" w:hAnsi="Garamond" w:eastAsia="Garamond" w:cs="Garamond"/>
          <w:color w:val="000000" w:themeColor="text1" w:themeTint="FF" w:themeShade="FF"/>
          <w:sz w:val="24"/>
          <w:szCs w:val="24"/>
        </w:rPr>
      </w:pPr>
      <w:bookmarkStart w:name="_Hlk131069455" w:id="3"/>
      <w:r w:rsidRPr="048423DD" w:rsidR="6F6E5FAA">
        <w:rPr>
          <w:rFonts w:ascii="Garamond" w:hAnsi="Garamond" w:eastAsia="Garamond" w:cs="Garamond"/>
          <w:color w:val="000000" w:themeColor="text1" w:themeTint="FF" w:themeShade="FF"/>
          <w:sz w:val="24"/>
          <w:szCs w:val="24"/>
          <w:highlight w:val="yellow"/>
        </w:rPr>
        <w:t xml:space="preserve">We are seeking </w:t>
      </w:r>
      <w:r w:rsidRPr="048423DD" w:rsidR="70CDA7D0">
        <w:rPr>
          <w:rFonts w:ascii="Garamond" w:hAnsi="Garamond" w:eastAsia="Garamond" w:cs="Garamond"/>
          <w:color w:val="000000" w:themeColor="text1" w:themeTint="FF" w:themeShade="FF"/>
          <w:sz w:val="24"/>
          <w:szCs w:val="24"/>
          <w:highlight w:val="yellow"/>
        </w:rPr>
        <w:t>de</w:t>
      </w:r>
      <w:r w:rsidRPr="048423DD" w:rsidR="6F6E5FAA">
        <w:rPr>
          <w:rFonts w:ascii="Garamond" w:hAnsi="Garamond" w:eastAsia="Garamond" w:cs="Garamond"/>
          <w:color w:val="000000" w:themeColor="text1" w:themeTint="FF" w:themeShade="FF"/>
          <w:sz w:val="24"/>
          <w:szCs w:val="24"/>
          <w:highlight w:val="yellow"/>
        </w:rPr>
        <w:t>dicated</w:t>
      </w:r>
      <w:r w:rsidRPr="048423DD" w:rsidR="6F6E5FAA">
        <w:rPr>
          <w:rFonts w:ascii="Garamond" w:hAnsi="Garamond" w:eastAsia="Garamond" w:cs="Garamond"/>
          <w:color w:val="000000" w:themeColor="text1" w:themeTint="FF" w:themeShade="FF"/>
          <w:sz w:val="24"/>
          <w:szCs w:val="24"/>
          <w:highlight w:val="yellow"/>
        </w:rPr>
        <w:t xml:space="preserve"> Youth Researcher</w:t>
      </w:r>
      <w:r w:rsidRPr="048423DD" w:rsidR="7AA0901B">
        <w:rPr>
          <w:rFonts w:ascii="Garamond" w:hAnsi="Garamond" w:eastAsia="Garamond" w:cs="Garamond"/>
          <w:color w:val="000000" w:themeColor="text1" w:themeTint="FF" w:themeShade="FF"/>
          <w:sz w:val="24"/>
          <w:szCs w:val="24"/>
          <w:highlight w:val="yellow"/>
        </w:rPr>
        <w:t>s</w:t>
      </w:r>
      <w:r w:rsidRPr="048423DD" w:rsidR="6F6E5FAA">
        <w:rPr>
          <w:rFonts w:ascii="Garamond" w:hAnsi="Garamond" w:eastAsia="Garamond" w:cs="Garamond"/>
          <w:color w:val="000000" w:themeColor="text1" w:themeTint="FF" w:themeShade="FF"/>
          <w:sz w:val="24"/>
          <w:szCs w:val="24"/>
        </w:rPr>
        <w:t xml:space="preserve"> </w:t>
      </w:r>
      <w:r w:rsidRPr="048423DD" w:rsidR="38920641">
        <w:rPr>
          <w:rFonts w:ascii="Garamond" w:hAnsi="Garamond" w:eastAsia="Garamond" w:cs="Garamond"/>
          <w:color w:val="000000" w:themeColor="text1" w:themeTint="FF" w:themeShade="FF"/>
          <w:sz w:val="24"/>
          <w:szCs w:val="24"/>
        </w:rPr>
        <w:t>t</w:t>
      </w:r>
      <w:r w:rsidRPr="048423DD" w:rsidR="01B4C9E9">
        <w:rPr>
          <w:rFonts w:ascii="Garamond" w:hAnsi="Garamond" w:eastAsia="Garamond" w:cs="Garamond"/>
          <w:color w:val="000000" w:themeColor="text1" w:themeTint="FF" w:themeShade="FF"/>
          <w:sz w:val="24"/>
          <w:szCs w:val="24"/>
        </w:rPr>
        <w:t>o</w:t>
      </w:r>
      <w:r w:rsidRPr="048423DD" w:rsidR="01B4C9E9">
        <w:rPr>
          <w:rFonts w:ascii="Garamond" w:hAnsi="Garamond" w:eastAsia="Garamond" w:cs="Garamond"/>
          <w:color w:val="000000" w:themeColor="text1" w:themeTint="FF" w:themeShade="FF"/>
          <w:sz w:val="24"/>
          <w:szCs w:val="24"/>
        </w:rPr>
        <w:t xml:space="preserve"> support the work of KRCS in </w:t>
      </w:r>
      <w:r w:rsidRPr="048423DD" w:rsidR="50F1B5C0">
        <w:rPr>
          <w:rFonts w:ascii="Garamond" w:hAnsi="Garamond" w:eastAsia="Garamond" w:cs="Garamond"/>
          <w:color w:val="000000" w:themeColor="text1" w:themeTint="FF" w:themeShade="FF"/>
          <w:sz w:val="24"/>
          <w:szCs w:val="24"/>
        </w:rPr>
        <w:t>Murang’a</w:t>
      </w:r>
      <w:r w:rsidRPr="048423DD" w:rsidR="50F1B5C0">
        <w:rPr>
          <w:rFonts w:ascii="Garamond" w:hAnsi="Garamond" w:eastAsia="Garamond" w:cs="Garamond"/>
          <w:color w:val="000000" w:themeColor="text1" w:themeTint="FF" w:themeShade="FF"/>
          <w:sz w:val="24"/>
          <w:szCs w:val="24"/>
        </w:rPr>
        <w:t xml:space="preserve"> and Nyeri counties</w:t>
      </w:r>
      <w:r w:rsidRPr="048423DD" w:rsidR="1D20D79F">
        <w:rPr>
          <w:rFonts w:ascii="Garamond" w:hAnsi="Garamond" w:eastAsia="Garamond" w:cs="Garamond"/>
          <w:color w:val="000000" w:themeColor="text1" w:themeTint="FF" w:themeShade="FF"/>
          <w:sz w:val="24"/>
          <w:szCs w:val="24"/>
        </w:rPr>
        <w:t>. We</w:t>
      </w:r>
      <w:r w:rsidRPr="048423DD" w:rsidR="01B4C9E9">
        <w:rPr>
          <w:rFonts w:ascii="Garamond" w:hAnsi="Garamond" w:eastAsia="Garamond" w:cs="Garamond"/>
          <w:color w:val="000000" w:themeColor="text1" w:themeTint="FF" w:themeShade="FF"/>
          <w:sz w:val="24"/>
          <w:szCs w:val="24"/>
        </w:rPr>
        <w:t xml:space="preserve"> </w:t>
      </w:r>
      <w:r w:rsidRPr="048423DD" w:rsidR="01B4C9E9">
        <w:rPr>
          <w:rFonts w:ascii="Garamond" w:hAnsi="Garamond" w:eastAsia="Garamond" w:cs="Garamond"/>
          <w:color w:val="000000" w:themeColor="text1" w:themeTint="FF" w:themeShade="FF"/>
          <w:sz w:val="24"/>
          <w:szCs w:val="24"/>
        </w:rPr>
        <w:t xml:space="preserve">seek to recruit </w:t>
      </w:r>
      <w:r w:rsidRPr="048423DD" w:rsidR="77B5EB43">
        <w:rPr>
          <w:rFonts w:ascii="Garamond" w:hAnsi="Garamond" w:eastAsia="Garamond" w:cs="Garamond"/>
          <w:color w:val="000000" w:themeColor="text1" w:themeTint="FF" w:themeShade="FF"/>
          <w:sz w:val="24"/>
          <w:szCs w:val="24"/>
        </w:rPr>
        <w:t xml:space="preserve">8 Youth Researchers, 4 based in </w:t>
      </w:r>
      <w:r w:rsidRPr="048423DD" w:rsidR="77B5EB43">
        <w:rPr>
          <w:rFonts w:ascii="Garamond" w:hAnsi="Garamond" w:eastAsia="Garamond" w:cs="Garamond"/>
          <w:color w:val="000000" w:themeColor="text1" w:themeTint="FF" w:themeShade="FF"/>
          <w:sz w:val="24"/>
          <w:szCs w:val="24"/>
        </w:rPr>
        <w:t>Murang</w:t>
      </w:r>
      <w:r w:rsidRPr="048423DD" w:rsidR="32D99BE8">
        <w:rPr>
          <w:rFonts w:ascii="Garamond" w:hAnsi="Garamond" w:eastAsia="Garamond" w:cs="Garamond"/>
          <w:color w:val="000000" w:themeColor="text1" w:themeTint="FF" w:themeShade="FF"/>
          <w:sz w:val="24"/>
          <w:szCs w:val="24"/>
        </w:rPr>
        <w:t>’</w:t>
      </w:r>
      <w:r w:rsidRPr="048423DD" w:rsidR="77B5EB43">
        <w:rPr>
          <w:rFonts w:ascii="Garamond" w:hAnsi="Garamond" w:eastAsia="Garamond" w:cs="Garamond"/>
          <w:color w:val="000000" w:themeColor="text1" w:themeTint="FF" w:themeShade="FF"/>
          <w:sz w:val="24"/>
          <w:szCs w:val="24"/>
        </w:rPr>
        <w:t>a</w:t>
      </w:r>
      <w:r w:rsidRPr="048423DD" w:rsidR="77B5EB43">
        <w:rPr>
          <w:rFonts w:ascii="Garamond" w:hAnsi="Garamond" w:eastAsia="Garamond" w:cs="Garamond"/>
          <w:color w:val="000000" w:themeColor="text1" w:themeTint="FF" w:themeShade="FF"/>
          <w:sz w:val="24"/>
          <w:szCs w:val="24"/>
        </w:rPr>
        <w:t xml:space="preserve"> and 4 based in Nyeri. The Youth </w:t>
      </w:r>
      <w:r w:rsidRPr="048423DD" w:rsidR="499CFA5B">
        <w:rPr>
          <w:rFonts w:ascii="Garamond" w:hAnsi="Garamond" w:eastAsia="Garamond" w:cs="Garamond"/>
          <w:color w:val="000000" w:themeColor="text1" w:themeTint="FF" w:themeShade="FF"/>
          <w:sz w:val="24"/>
          <w:szCs w:val="24"/>
        </w:rPr>
        <w:t>Researchers'</w:t>
      </w:r>
      <w:r w:rsidRPr="048423DD" w:rsidR="77B5EB43">
        <w:rPr>
          <w:rFonts w:ascii="Garamond" w:hAnsi="Garamond" w:eastAsia="Garamond" w:cs="Garamond"/>
          <w:color w:val="000000" w:themeColor="text1" w:themeTint="FF" w:themeShade="FF"/>
          <w:sz w:val="24"/>
          <w:szCs w:val="24"/>
        </w:rPr>
        <w:t xml:space="preserve"> main work</w:t>
      </w:r>
      <w:r w:rsidRPr="048423DD" w:rsidR="150417FF">
        <w:rPr>
          <w:rFonts w:ascii="Garamond" w:hAnsi="Garamond" w:eastAsia="Garamond" w:cs="Garamond"/>
          <w:color w:val="000000" w:themeColor="text1" w:themeTint="FF" w:themeShade="FF"/>
          <w:sz w:val="24"/>
          <w:szCs w:val="24"/>
        </w:rPr>
        <w:t xml:space="preserve"> will be to </w:t>
      </w:r>
      <w:r w:rsidRPr="048423DD" w:rsidR="0DE0AADF">
        <w:rPr>
          <w:rFonts w:ascii="Garamond" w:hAnsi="Garamond" w:eastAsia="Garamond" w:cs="Garamond"/>
          <w:color w:val="000000" w:themeColor="text1" w:themeTint="FF" w:themeShade="FF"/>
          <w:sz w:val="24"/>
          <w:szCs w:val="24"/>
        </w:rPr>
        <w:t>conduct</w:t>
      </w:r>
      <w:r w:rsidRPr="048423DD" w:rsidR="150417FF">
        <w:rPr>
          <w:rFonts w:ascii="Garamond" w:hAnsi="Garamond" w:eastAsia="Garamond" w:cs="Garamond"/>
          <w:color w:val="000000" w:themeColor="text1" w:themeTint="FF" w:themeShade="FF"/>
          <w:sz w:val="24"/>
          <w:szCs w:val="24"/>
        </w:rPr>
        <w:t xml:space="preserve"> </w:t>
      </w:r>
      <w:r w:rsidRPr="048423DD" w:rsidR="55BA1A56">
        <w:rPr>
          <w:rFonts w:ascii="Garamond" w:hAnsi="Garamond" w:eastAsia="Garamond" w:cs="Garamond"/>
          <w:color w:val="000000" w:themeColor="text1" w:themeTint="FF" w:themeShade="FF"/>
          <w:sz w:val="24"/>
          <w:szCs w:val="24"/>
        </w:rPr>
        <w:t xml:space="preserve">a </w:t>
      </w:r>
      <w:r w:rsidRPr="048423DD" w:rsidR="150417FF">
        <w:rPr>
          <w:rFonts w:ascii="Garamond" w:hAnsi="Garamond" w:eastAsia="Garamond" w:cs="Garamond"/>
          <w:color w:val="000000" w:themeColor="text1" w:themeTint="FF" w:themeShade="FF"/>
          <w:sz w:val="24"/>
          <w:szCs w:val="24"/>
        </w:rPr>
        <w:t xml:space="preserve">comprehensive </w:t>
      </w:r>
      <w:r w:rsidRPr="048423DD" w:rsidR="181FA908">
        <w:rPr>
          <w:rFonts w:ascii="Garamond" w:hAnsi="Garamond" w:eastAsia="Garamond" w:cs="Garamond"/>
          <w:color w:val="000000" w:themeColor="text1" w:themeTint="FF" w:themeShade="FF"/>
          <w:sz w:val="24"/>
          <w:szCs w:val="24"/>
        </w:rPr>
        <w:t>I</w:t>
      </w:r>
      <w:r w:rsidRPr="048423DD" w:rsidR="4D80CDE4">
        <w:rPr>
          <w:rFonts w:ascii="Garamond" w:hAnsi="Garamond" w:eastAsia="Garamond" w:cs="Garamond"/>
          <w:color w:val="000000" w:themeColor="text1" w:themeTint="FF" w:themeShade="FF"/>
          <w:sz w:val="24"/>
          <w:szCs w:val="24"/>
        </w:rPr>
        <w:t xml:space="preserve">ntersectional </w:t>
      </w:r>
      <w:r w:rsidRPr="048423DD" w:rsidR="7FFD0515">
        <w:rPr>
          <w:rFonts w:ascii="Garamond" w:hAnsi="Garamond" w:eastAsia="Garamond" w:cs="Garamond"/>
          <w:color w:val="000000" w:themeColor="text1" w:themeTint="FF" w:themeShade="FF"/>
          <w:sz w:val="24"/>
          <w:szCs w:val="24"/>
        </w:rPr>
        <w:t>R</w:t>
      </w:r>
      <w:r w:rsidRPr="048423DD" w:rsidR="4D80CDE4">
        <w:rPr>
          <w:rFonts w:ascii="Garamond" w:hAnsi="Garamond" w:eastAsia="Garamond" w:cs="Garamond"/>
          <w:color w:val="000000" w:themeColor="text1" w:themeTint="FF" w:themeShade="FF"/>
          <w:sz w:val="24"/>
          <w:szCs w:val="24"/>
        </w:rPr>
        <w:t xml:space="preserve">apid </w:t>
      </w:r>
      <w:r w:rsidRPr="048423DD" w:rsidR="021E6E3D">
        <w:rPr>
          <w:rFonts w:ascii="Garamond" w:hAnsi="Garamond" w:eastAsia="Garamond" w:cs="Garamond"/>
          <w:color w:val="000000" w:themeColor="text1" w:themeTint="FF" w:themeShade="FF"/>
          <w:sz w:val="24"/>
          <w:szCs w:val="24"/>
        </w:rPr>
        <w:t>G</w:t>
      </w:r>
      <w:r w:rsidRPr="048423DD" w:rsidR="4D80CDE4">
        <w:rPr>
          <w:rFonts w:ascii="Garamond" w:hAnsi="Garamond" w:eastAsia="Garamond" w:cs="Garamond"/>
          <w:color w:val="000000" w:themeColor="text1" w:themeTint="FF" w:themeShade="FF"/>
          <w:sz w:val="24"/>
          <w:szCs w:val="24"/>
        </w:rPr>
        <w:t xml:space="preserve">ender and </w:t>
      </w:r>
      <w:r w:rsidRPr="048423DD" w:rsidR="6A7CB704">
        <w:rPr>
          <w:rFonts w:ascii="Garamond" w:hAnsi="Garamond" w:eastAsia="Garamond" w:cs="Garamond"/>
          <w:color w:val="000000" w:themeColor="text1" w:themeTint="FF" w:themeShade="FF"/>
          <w:sz w:val="24"/>
          <w:szCs w:val="24"/>
        </w:rPr>
        <w:t>P</w:t>
      </w:r>
      <w:r w:rsidRPr="048423DD" w:rsidR="45DEF376">
        <w:rPr>
          <w:rFonts w:ascii="Garamond" w:hAnsi="Garamond" w:eastAsia="Garamond" w:cs="Garamond"/>
          <w:color w:val="000000" w:themeColor="text1" w:themeTint="FF" w:themeShade="FF"/>
          <w:sz w:val="24"/>
          <w:szCs w:val="24"/>
        </w:rPr>
        <w:t xml:space="preserve">rotection </w:t>
      </w:r>
      <w:r w:rsidRPr="048423DD" w:rsidR="606E604D">
        <w:rPr>
          <w:rFonts w:ascii="Garamond" w:hAnsi="Garamond" w:eastAsia="Garamond" w:cs="Garamond"/>
          <w:color w:val="000000" w:themeColor="text1" w:themeTint="FF" w:themeShade="FF"/>
          <w:sz w:val="24"/>
          <w:szCs w:val="24"/>
        </w:rPr>
        <w:t>A</w:t>
      </w:r>
      <w:r w:rsidRPr="048423DD" w:rsidR="45DEF376">
        <w:rPr>
          <w:rFonts w:ascii="Garamond" w:hAnsi="Garamond" w:eastAsia="Garamond" w:cs="Garamond"/>
          <w:color w:val="000000" w:themeColor="text1" w:themeTint="FF" w:themeShade="FF"/>
          <w:sz w:val="24"/>
          <w:szCs w:val="24"/>
        </w:rPr>
        <w:t>nalysis</w:t>
      </w:r>
      <w:r w:rsidRPr="048423DD" w:rsidR="58079551">
        <w:rPr>
          <w:rFonts w:ascii="Garamond" w:hAnsi="Garamond" w:eastAsia="Garamond" w:cs="Garamond"/>
          <w:color w:val="000000" w:themeColor="text1" w:themeTint="FF" w:themeShade="FF"/>
          <w:sz w:val="24"/>
          <w:szCs w:val="24"/>
        </w:rPr>
        <w:t xml:space="preserve"> (IRGPA)</w:t>
      </w:r>
      <w:r w:rsidRPr="048423DD" w:rsidR="45DEF376">
        <w:rPr>
          <w:rFonts w:ascii="Garamond" w:hAnsi="Garamond" w:eastAsia="Garamond" w:cs="Garamond"/>
          <w:color w:val="000000" w:themeColor="text1" w:themeTint="FF" w:themeShade="FF"/>
          <w:sz w:val="24"/>
          <w:szCs w:val="24"/>
        </w:rPr>
        <w:t xml:space="preserve"> as a precursor to an Implementation Research project</w:t>
      </w:r>
      <w:r w:rsidRPr="048423DD" w:rsidR="65069BBB">
        <w:rPr>
          <w:rFonts w:ascii="Garamond" w:hAnsi="Garamond" w:eastAsia="Garamond" w:cs="Garamond"/>
          <w:color w:val="000000" w:themeColor="text1" w:themeTint="FF" w:themeShade="FF"/>
          <w:sz w:val="24"/>
          <w:szCs w:val="24"/>
        </w:rPr>
        <w:t xml:space="preserve"> under Youth Excel Program</w:t>
      </w:r>
      <w:r w:rsidRPr="048423DD" w:rsidR="45DEF376">
        <w:rPr>
          <w:rFonts w:ascii="Garamond" w:hAnsi="Garamond" w:eastAsia="Garamond" w:cs="Garamond"/>
          <w:color w:val="000000" w:themeColor="text1" w:themeTint="FF" w:themeShade="FF"/>
          <w:sz w:val="24"/>
          <w:szCs w:val="24"/>
        </w:rPr>
        <w:t xml:space="preserve"> that aims</w:t>
      </w:r>
      <w:r w:rsidRPr="048423DD" w:rsidR="150417FF">
        <w:rPr>
          <w:rFonts w:ascii="Garamond" w:hAnsi="Garamond" w:eastAsia="Garamond" w:cs="Garamond"/>
          <w:color w:val="000000" w:themeColor="text1" w:themeTint="FF" w:themeShade="FF"/>
          <w:sz w:val="24"/>
          <w:szCs w:val="24"/>
        </w:rPr>
        <w:t xml:space="preserve"> to assess</w:t>
      </w:r>
      <w:r w:rsidRPr="048423DD" w:rsidR="42FB71AB">
        <w:rPr>
          <w:rFonts w:ascii="Garamond" w:hAnsi="Garamond" w:eastAsia="Garamond" w:cs="Garamond"/>
          <w:color w:val="000000" w:themeColor="text1" w:themeTint="FF" w:themeShade="FF"/>
          <w:sz w:val="24"/>
          <w:szCs w:val="24"/>
        </w:rPr>
        <w:t xml:space="preserve"> the impact of</w:t>
      </w:r>
      <w:r w:rsidRPr="048423DD" w:rsidR="17F88E98">
        <w:rPr>
          <w:rFonts w:ascii="Garamond" w:hAnsi="Garamond" w:eastAsia="Garamond" w:cs="Garamond"/>
          <w:color w:val="000000" w:themeColor="text1" w:themeTint="FF" w:themeShade="FF"/>
          <w:sz w:val="24"/>
          <w:szCs w:val="24"/>
        </w:rPr>
        <w:t xml:space="preserve"> KRCS</w:t>
      </w:r>
      <w:r w:rsidRPr="048423DD" w:rsidR="42FB71AB">
        <w:rPr>
          <w:rFonts w:ascii="Garamond" w:hAnsi="Garamond" w:eastAsia="Garamond" w:cs="Garamond"/>
          <w:color w:val="000000" w:themeColor="text1" w:themeTint="FF" w:themeShade="FF"/>
          <w:sz w:val="24"/>
          <w:szCs w:val="24"/>
        </w:rPr>
        <w:t xml:space="preserve"> meaningful youth engagement and participation in its humanitarian </w:t>
      </w:r>
      <w:r w:rsidRPr="048423DD" w:rsidR="676C21AC">
        <w:rPr>
          <w:rFonts w:ascii="Garamond" w:hAnsi="Garamond" w:eastAsia="Garamond" w:cs="Garamond"/>
          <w:color w:val="000000" w:themeColor="text1" w:themeTint="FF" w:themeShade="FF"/>
          <w:sz w:val="24"/>
          <w:szCs w:val="24"/>
        </w:rPr>
        <w:t>work.</w:t>
      </w:r>
      <w:r w:rsidRPr="048423DD" w:rsidR="150417FF">
        <w:rPr>
          <w:rFonts w:ascii="Garamond" w:hAnsi="Garamond" w:eastAsia="Garamond" w:cs="Garamond"/>
          <w:color w:val="000000" w:themeColor="text1" w:themeTint="FF" w:themeShade="FF"/>
          <w:sz w:val="24"/>
          <w:szCs w:val="24"/>
        </w:rPr>
        <w:t xml:space="preserve"> </w:t>
      </w:r>
      <w:bookmarkEnd w:id="3"/>
    </w:p>
    <w:p w:rsidR="5B351A54" w:rsidP="5B351A54" w:rsidRDefault="5B351A54" w14:paraId="38B1737F" w14:textId="5E305CDC">
      <w:pPr>
        <w:pStyle w:val="NormalWeb"/>
        <w:jc w:val="both"/>
        <w:rPr>
          <w:rFonts w:ascii="Garamond" w:hAnsi="Garamond" w:eastAsia="Garamond" w:cs="Garamond"/>
          <w:color w:val="000000" w:themeColor="text1" w:themeTint="FF" w:themeShade="FF"/>
          <w:sz w:val="24"/>
          <w:szCs w:val="24"/>
        </w:rPr>
      </w:pPr>
    </w:p>
    <w:p w:rsidR="77A23406" w:rsidP="048423DD" w:rsidRDefault="77A23406" w14:paraId="7CB70C54" w14:textId="76AD0043">
      <w:pPr>
        <w:pStyle w:val="NormalWeb"/>
        <w:jc w:val="both"/>
        <w:rPr>
          <w:rFonts w:ascii="Garamond" w:hAnsi="Garamond" w:eastAsia="Garamond" w:cs="Garamond"/>
          <w:color w:val="000000" w:themeColor="text1" w:themeTint="FF" w:themeShade="FF"/>
          <w:sz w:val="24"/>
          <w:szCs w:val="24"/>
        </w:rPr>
      </w:pPr>
      <w:r w:rsidRPr="048423DD" w:rsidR="77A23406">
        <w:rPr>
          <w:rFonts w:ascii="Garamond" w:hAnsi="Garamond" w:eastAsia="Garamond" w:cs="Garamond"/>
          <w:color w:val="000000" w:themeColor="text1" w:themeTint="FF" w:themeShade="FF"/>
          <w:sz w:val="24"/>
          <w:szCs w:val="24"/>
        </w:rPr>
        <w:t xml:space="preserve">The Youth Researchers will </w:t>
      </w:r>
      <w:r w:rsidRPr="048423DD" w:rsidR="691631C5">
        <w:rPr>
          <w:rFonts w:ascii="Garamond" w:hAnsi="Garamond" w:eastAsia="Garamond" w:cs="Garamond"/>
          <w:color w:val="000000" w:themeColor="text1" w:themeTint="FF" w:themeShade="FF"/>
          <w:sz w:val="24"/>
          <w:szCs w:val="24"/>
        </w:rPr>
        <w:t>play a crucial role in ensuring that Youth Excel's programs prioritize gender equality, inclusion, and protection considerations. Th</w:t>
      </w:r>
      <w:r w:rsidRPr="048423DD" w:rsidR="1E2A58B7">
        <w:rPr>
          <w:rFonts w:ascii="Garamond" w:hAnsi="Garamond" w:eastAsia="Garamond" w:cs="Garamond"/>
          <w:color w:val="000000" w:themeColor="text1" w:themeTint="FF" w:themeShade="FF"/>
          <w:sz w:val="24"/>
          <w:szCs w:val="24"/>
        </w:rPr>
        <w:t>e roles</w:t>
      </w:r>
      <w:r w:rsidRPr="048423DD" w:rsidR="691631C5">
        <w:rPr>
          <w:rFonts w:ascii="Garamond" w:hAnsi="Garamond" w:eastAsia="Garamond" w:cs="Garamond"/>
          <w:color w:val="000000" w:themeColor="text1" w:themeTint="FF" w:themeShade="FF"/>
          <w:sz w:val="24"/>
          <w:szCs w:val="24"/>
        </w:rPr>
        <w:t xml:space="preserve"> </w:t>
      </w:r>
      <w:r w:rsidRPr="048423DD" w:rsidR="678A48F3">
        <w:rPr>
          <w:rFonts w:ascii="Garamond" w:hAnsi="Garamond" w:eastAsia="Garamond" w:cs="Garamond"/>
          <w:color w:val="000000" w:themeColor="text1" w:themeTint="FF" w:themeShade="FF"/>
          <w:sz w:val="24"/>
          <w:szCs w:val="24"/>
        </w:rPr>
        <w:t>involve</w:t>
      </w:r>
      <w:r w:rsidRPr="048423DD" w:rsidR="691631C5">
        <w:rPr>
          <w:rFonts w:ascii="Garamond" w:hAnsi="Garamond" w:eastAsia="Garamond" w:cs="Garamond"/>
          <w:color w:val="000000" w:themeColor="text1" w:themeTint="FF" w:themeShade="FF"/>
          <w:sz w:val="24"/>
          <w:szCs w:val="24"/>
        </w:rPr>
        <w:t xml:space="preserve"> </w:t>
      </w:r>
      <w:r w:rsidRPr="048423DD" w:rsidR="691631C5">
        <w:rPr>
          <w:rFonts w:ascii="Garamond" w:hAnsi="Garamond" w:eastAsia="Garamond" w:cs="Garamond"/>
          <w:color w:val="000000" w:themeColor="text1" w:themeTint="FF" w:themeShade="FF"/>
          <w:sz w:val="24"/>
          <w:szCs w:val="24"/>
        </w:rPr>
        <w:t>identifying</w:t>
      </w:r>
      <w:r w:rsidRPr="048423DD" w:rsidR="691631C5">
        <w:rPr>
          <w:rFonts w:ascii="Garamond" w:hAnsi="Garamond" w:eastAsia="Garamond" w:cs="Garamond"/>
          <w:color w:val="000000" w:themeColor="text1" w:themeTint="FF" w:themeShade="FF"/>
          <w:sz w:val="24"/>
          <w:szCs w:val="24"/>
        </w:rPr>
        <w:t xml:space="preserve"> and addressing the differing needs and </w:t>
      </w:r>
      <w:r w:rsidRPr="048423DD" w:rsidR="691631C5">
        <w:rPr>
          <w:rFonts w:ascii="Garamond" w:hAnsi="Garamond" w:eastAsia="Garamond" w:cs="Garamond"/>
          <w:color w:val="000000" w:themeColor="text1" w:themeTint="FF" w:themeShade="FF"/>
          <w:sz w:val="24"/>
          <w:szCs w:val="24"/>
        </w:rPr>
        <w:t>capacities</w:t>
      </w:r>
      <w:r w:rsidRPr="048423DD" w:rsidR="691631C5">
        <w:rPr>
          <w:rFonts w:ascii="Garamond" w:hAnsi="Garamond" w:eastAsia="Garamond" w:cs="Garamond"/>
          <w:color w:val="000000" w:themeColor="text1" w:themeTint="FF" w:themeShade="FF"/>
          <w:sz w:val="24"/>
          <w:szCs w:val="24"/>
        </w:rPr>
        <w:t xml:space="preserve"> of diverse groups, including women, men, boys, girls, and gender non-conforming individuals, as well as other marginalized identities such as religion, linguistic group, disability, and migration status. </w:t>
      </w:r>
    </w:p>
    <w:p w:rsidR="77A23406" w:rsidP="048423DD" w:rsidRDefault="77A23406" w14:paraId="2969C4F6" w14:textId="4992022C">
      <w:pPr>
        <w:pStyle w:val="NormalWeb"/>
        <w:jc w:val="both"/>
        <w:rPr>
          <w:rFonts w:ascii="Garamond" w:hAnsi="Garamond" w:eastAsia="Garamond" w:cs="Garamond"/>
          <w:color w:val="000000" w:themeColor="text1" w:themeTint="FF" w:themeShade="FF"/>
          <w:sz w:val="24"/>
          <w:szCs w:val="24"/>
        </w:rPr>
      </w:pPr>
    </w:p>
    <w:p w:rsidR="77A23406" w:rsidP="048423DD" w:rsidRDefault="77A23406" w14:paraId="6CE07965" w14:textId="13D9EF1A">
      <w:pPr>
        <w:pStyle w:val="NormalWeb"/>
        <w:jc w:val="both"/>
        <w:rPr>
          <w:rFonts w:ascii="Garamond" w:hAnsi="Garamond" w:eastAsia="Garamond" w:cs="Garamond"/>
          <w:color w:val="000000" w:themeColor="text1" w:themeTint="FF" w:themeShade="FF"/>
          <w:sz w:val="24"/>
          <w:szCs w:val="24"/>
          <w:highlight w:val="yellow"/>
        </w:rPr>
      </w:pPr>
      <w:r w:rsidRPr="048423DD" w:rsidR="691631C5">
        <w:rPr>
          <w:rFonts w:ascii="Garamond" w:hAnsi="Garamond" w:eastAsia="Garamond" w:cs="Garamond"/>
          <w:color w:val="000000" w:themeColor="text1" w:themeTint="FF" w:themeShade="FF"/>
          <w:sz w:val="24"/>
          <w:szCs w:val="24"/>
        </w:rPr>
        <w:t xml:space="preserve">The </w:t>
      </w:r>
      <w:r w:rsidRPr="048423DD" w:rsidR="37A557CD">
        <w:rPr>
          <w:rFonts w:ascii="Garamond" w:hAnsi="Garamond" w:eastAsia="Garamond" w:cs="Garamond"/>
          <w:color w:val="000000" w:themeColor="text1" w:themeTint="FF" w:themeShade="FF"/>
          <w:sz w:val="24"/>
          <w:szCs w:val="24"/>
        </w:rPr>
        <w:t xml:space="preserve">Youth Researcher </w:t>
      </w:r>
      <w:r w:rsidRPr="048423DD" w:rsidR="37A557CD">
        <w:rPr>
          <w:rFonts w:ascii="Garamond" w:hAnsi="Garamond" w:eastAsia="Garamond" w:cs="Garamond"/>
          <w:color w:val="000000" w:themeColor="text1" w:themeTint="FF" w:themeShade="FF"/>
          <w:sz w:val="24"/>
          <w:szCs w:val="24"/>
          <w:highlight w:val="yellow"/>
        </w:rPr>
        <w:t xml:space="preserve">will </w:t>
      </w:r>
      <w:r w:rsidRPr="048423DD" w:rsidR="011CBCCF">
        <w:rPr>
          <w:rFonts w:ascii="Garamond" w:hAnsi="Garamond" w:eastAsia="Garamond" w:cs="Garamond"/>
          <w:color w:val="000000" w:themeColor="text1" w:themeTint="FF" w:themeShade="FF"/>
          <w:sz w:val="24"/>
          <w:szCs w:val="24"/>
          <w:highlight w:val="yellow"/>
        </w:rPr>
        <w:t>work closely</w:t>
      </w:r>
      <w:r w:rsidRPr="048423DD" w:rsidR="011CBCCF">
        <w:rPr>
          <w:rFonts w:ascii="Garamond" w:hAnsi="Garamond" w:eastAsia="Garamond" w:cs="Garamond"/>
          <w:color w:val="000000" w:themeColor="text1" w:themeTint="FF" w:themeShade="FF"/>
          <w:sz w:val="24"/>
          <w:szCs w:val="24"/>
        </w:rPr>
        <w:t xml:space="preserve"> with</w:t>
      </w:r>
      <w:r w:rsidRPr="048423DD" w:rsidR="37A557CD">
        <w:rPr>
          <w:rFonts w:ascii="Garamond" w:hAnsi="Garamond" w:eastAsia="Garamond" w:cs="Garamond"/>
          <w:color w:val="000000" w:themeColor="text1" w:themeTint="FF" w:themeShade="FF"/>
          <w:sz w:val="24"/>
          <w:szCs w:val="24"/>
        </w:rPr>
        <w:t xml:space="preserve"> the</w:t>
      </w:r>
      <w:r w:rsidRPr="048423DD" w:rsidR="691631C5">
        <w:rPr>
          <w:rFonts w:ascii="Garamond" w:hAnsi="Garamond" w:eastAsia="Garamond" w:cs="Garamond"/>
          <w:color w:val="000000" w:themeColor="text1" w:themeTint="FF" w:themeShade="FF"/>
          <w:sz w:val="24"/>
          <w:szCs w:val="24"/>
        </w:rPr>
        <w:t xml:space="preserve"> program teams in assessing and mitigating risks associated with Youth Excel's activities, operations, and personnel, with a focus on addressing existing inequalities and vulnerabilities within the community. Additionally, the </w:t>
      </w:r>
      <w:r w:rsidRPr="048423DD" w:rsidR="7640B4EA">
        <w:rPr>
          <w:rFonts w:ascii="Garamond" w:hAnsi="Garamond" w:eastAsia="Garamond" w:cs="Garamond"/>
          <w:color w:val="000000" w:themeColor="text1" w:themeTint="FF" w:themeShade="FF"/>
          <w:sz w:val="24"/>
          <w:szCs w:val="24"/>
        </w:rPr>
        <w:t>Youth Researcher</w:t>
      </w:r>
      <w:r w:rsidRPr="048423DD" w:rsidR="691631C5">
        <w:rPr>
          <w:rFonts w:ascii="Garamond" w:hAnsi="Garamond" w:eastAsia="Garamond" w:cs="Garamond"/>
          <w:color w:val="000000" w:themeColor="text1" w:themeTint="FF" w:themeShade="FF"/>
          <w:sz w:val="24"/>
          <w:szCs w:val="24"/>
        </w:rPr>
        <w:t xml:space="preserve"> will analyze how Youth Excel programs may </w:t>
      </w:r>
      <w:r w:rsidRPr="048423DD" w:rsidR="691631C5">
        <w:rPr>
          <w:rFonts w:ascii="Garamond" w:hAnsi="Garamond" w:eastAsia="Garamond" w:cs="Garamond"/>
          <w:color w:val="000000" w:themeColor="text1" w:themeTint="FF" w:themeShade="FF"/>
          <w:sz w:val="24"/>
          <w:szCs w:val="24"/>
        </w:rPr>
        <w:t>exacerbate</w:t>
      </w:r>
      <w:r w:rsidRPr="048423DD" w:rsidR="691631C5">
        <w:rPr>
          <w:rFonts w:ascii="Garamond" w:hAnsi="Garamond" w:eastAsia="Garamond" w:cs="Garamond"/>
          <w:color w:val="000000" w:themeColor="text1" w:themeTint="FF" w:themeShade="FF"/>
          <w:sz w:val="24"/>
          <w:szCs w:val="24"/>
        </w:rPr>
        <w:t xml:space="preserve"> existing risks facing young people and develop strategies to address them. </w:t>
      </w:r>
      <w:r w:rsidRPr="048423DD" w:rsidR="76479347">
        <w:rPr>
          <w:rFonts w:ascii="Garamond" w:hAnsi="Garamond" w:eastAsia="Garamond" w:cs="Garamond"/>
          <w:color w:val="000000" w:themeColor="text1" w:themeTint="FF" w:themeShade="FF"/>
          <w:sz w:val="24"/>
          <w:szCs w:val="24"/>
        </w:rPr>
        <w:t xml:space="preserve">Lastly, the Youth Researcher </w:t>
      </w:r>
      <w:r w:rsidRPr="048423DD" w:rsidR="691631C5">
        <w:rPr>
          <w:rFonts w:ascii="Garamond" w:hAnsi="Garamond" w:eastAsia="Garamond" w:cs="Garamond"/>
          <w:color w:val="000000" w:themeColor="text1" w:themeTint="FF" w:themeShade="FF"/>
          <w:sz w:val="24"/>
          <w:szCs w:val="24"/>
        </w:rPr>
        <w:t xml:space="preserve">will contribute to the development and implementation of the Youth Excel Gender and Protection Action Plan, which guides program partners in promoting </w:t>
      </w:r>
      <w:r w:rsidRPr="048423DD" w:rsidR="691631C5">
        <w:rPr>
          <w:rFonts w:ascii="Garamond" w:hAnsi="Garamond" w:eastAsia="Garamond" w:cs="Garamond"/>
          <w:color w:val="000000" w:themeColor="text1" w:themeTint="FF" w:themeShade="FF"/>
          <w:sz w:val="24"/>
          <w:szCs w:val="24"/>
        </w:rPr>
        <w:t>equitable</w:t>
      </w:r>
      <w:r w:rsidRPr="048423DD" w:rsidR="691631C5">
        <w:rPr>
          <w:rFonts w:ascii="Garamond" w:hAnsi="Garamond" w:eastAsia="Garamond" w:cs="Garamond"/>
          <w:color w:val="000000" w:themeColor="text1" w:themeTint="FF" w:themeShade="FF"/>
          <w:sz w:val="24"/>
          <w:szCs w:val="24"/>
        </w:rPr>
        <w:t xml:space="preserve"> and safe outcomes and processes in the community.</w:t>
      </w:r>
      <w:r w:rsidRPr="048423DD" w:rsidR="100DB3F8">
        <w:rPr>
          <w:rFonts w:ascii="Garamond" w:hAnsi="Garamond" w:eastAsia="Garamond" w:cs="Garamond"/>
          <w:color w:val="000000" w:themeColor="text1" w:themeTint="FF" w:themeShade="FF"/>
          <w:sz w:val="24"/>
          <w:szCs w:val="24"/>
        </w:rPr>
        <w:t xml:space="preserve"> </w:t>
      </w:r>
      <w:r w:rsidRPr="048423DD" w:rsidR="100DB3F8">
        <w:rPr>
          <w:rFonts w:ascii="Garamond" w:hAnsi="Garamond" w:eastAsia="Garamond" w:cs="Garamond"/>
          <w:color w:val="000000" w:themeColor="text1" w:themeTint="FF" w:themeShade="FF"/>
          <w:sz w:val="24"/>
          <w:szCs w:val="24"/>
          <w:highlight w:val="yellow"/>
        </w:rPr>
        <w:t xml:space="preserve">This role offers a unique opportunity to gain hands-on experience while contributing to </w:t>
      </w:r>
      <w:r w:rsidRPr="048423DD" w:rsidR="5B040C19">
        <w:rPr>
          <w:rFonts w:ascii="Garamond" w:hAnsi="Garamond" w:eastAsia="Garamond" w:cs="Garamond"/>
          <w:color w:val="000000" w:themeColor="text1" w:themeTint="FF" w:themeShade="FF"/>
          <w:sz w:val="24"/>
          <w:szCs w:val="24"/>
          <w:highlight w:val="yellow"/>
        </w:rPr>
        <w:t xml:space="preserve">Research to Change </w:t>
      </w:r>
      <w:r w:rsidRPr="048423DD" w:rsidR="5D0A6EB0">
        <w:rPr>
          <w:rFonts w:ascii="Garamond" w:hAnsi="Garamond" w:eastAsia="Garamond" w:cs="Garamond"/>
          <w:color w:val="000000" w:themeColor="text1" w:themeTint="FF" w:themeShade="FF"/>
          <w:sz w:val="24"/>
          <w:szCs w:val="24"/>
          <w:highlight w:val="yellow"/>
        </w:rPr>
        <w:t>(</w:t>
      </w:r>
      <w:r w:rsidRPr="048423DD" w:rsidR="100DB3F8">
        <w:rPr>
          <w:rFonts w:ascii="Garamond" w:hAnsi="Garamond" w:eastAsia="Garamond" w:cs="Garamond"/>
          <w:color w:val="000000" w:themeColor="text1" w:themeTint="FF" w:themeShade="FF"/>
          <w:sz w:val="24"/>
          <w:szCs w:val="24"/>
          <w:highlight w:val="yellow"/>
        </w:rPr>
        <w:t>R2C</w:t>
      </w:r>
      <w:r w:rsidRPr="048423DD" w:rsidR="0EDEE22A">
        <w:rPr>
          <w:rFonts w:ascii="Garamond" w:hAnsi="Garamond" w:eastAsia="Garamond" w:cs="Garamond"/>
          <w:color w:val="000000" w:themeColor="text1" w:themeTint="FF" w:themeShade="FF"/>
          <w:sz w:val="24"/>
          <w:szCs w:val="24"/>
          <w:highlight w:val="yellow"/>
        </w:rPr>
        <w:t>)</w:t>
      </w:r>
      <w:r w:rsidRPr="048423DD" w:rsidR="57526366">
        <w:rPr>
          <w:rFonts w:ascii="Garamond" w:hAnsi="Garamond" w:eastAsia="Garamond" w:cs="Garamond"/>
          <w:color w:val="000000" w:themeColor="text1" w:themeTint="FF" w:themeShade="FF"/>
          <w:sz w:val="24"/>
          <w:szCs w:val="24"/>
          <w:highlight w:val="yellow"/>
        </w:rPr>
        <w:t>/</w:t>
      </w:r>
      <w:r w:rsidRPr="048423DD" w:rsidR="1A6E18DC">
        <w:rPr>
          <w:rFonts w:ascii="Garamond" w:hAnsi="Garamond" w:eastAsia="Garamond" w:cs="Garamond"/>
          <w:color w:val="000000" w:themeColor="text1" w:themeTint="FF" w:themeShade="FF"/>
          <w:sz w:val="24"/>
          <w:szCs w:val="24"/>
          <w:highlight w:val="yellow"/>
        </w:rPr>
        <w:t>Implementation Research (</w:t>
      </w:r>
      <w:r w:rsidRPr="048423DD" w:rsidR="57526366">
        <w:rPr>
          <w:rFonts w:ascii="Garamond" w:hAnsi="Garamond" w:eastAsia="Garamond" w:cs="Garamond"/>
          <w:color w:val="000000" w:themeColor="text1" w:themeTint="FF" w:themeShade="FF"/>
          <w:sz w:val="24"/>
          <w:szCs w:val="24"/>
          <w:highlight w:val="yellow"/>
        </w:rPr>
        <w:t>IR</w:t>
      </w:r>
      <w:r w:rsidRPr="048423DD" w:rsidR="3A58B7CE">
        <w:rPr>
          <w:rFonts w:ascii="Garamond" w:hAnsi="Garamond" w:eastAsia="Garamond" w:cs="Garamond"/>
          <w:color w:val="000000" w:themeColor="text1" w:themeTint="FF" w:themeShade="FF"/>
          <w:sz w:val="24"/>
          <w:szCs w:val="24"/>
          <w:highlight w:val="yellow"/>
        </w:rPr>
        <w:t>)</w:t>
      </w:r>
      <w:r w:rsidRPr="048423DD" w:rsidR="100DB3F8">
        <w:rPr>
          <w:rFonts w:ascii="Garamond" w:hAnsi="Garamond" w:eastAsia="Garamond" w:cs="Garamond"/>
          <w:color w:val="000000" w:themeColor="text1" w:themeTint="FF" w:themeShade="FF"/>
          <w:sz w:val="24"/>
          <w:szCs w:val="24"/>
          <w:highlight w:val="yellow"/>
        </w:rPr>
        <w:t xml:space="preserve"> for</w:t>
      </w:r>
      <w:r w:rsidRPr="048423DD" w:rsidR="2B5D0F3F">
        <w:rPr>
          <w:rFonts w:ascii="Garamond" w:hAnsi="Garamond" w:eastAsia="Garamond" w:cs="Garamond"/>
          <w:color w:val="000000" w:themeColor="text1" w:themeTint="FF" w:themeShade="FF"/>
          <w:sz w:val="24"/>
          <w:szCs w:val="24"/>
          <w:highlight w:val="yellow"/>
        </w:rPr>
        <w:t xml:space="preserve"> </w:t>
      </w:r>
      <w:r w:rsidRPr="048423DD" w:rsidR="24F678DB">
        <w:rPr>
          <w:rFonts w:ascii="Garamond" w:hAnsi="Garamond" w:eastAsia="Garamond" w:cs="Garamond"/>
          <w:color w:val="000000" w:themeColor="text1" w:themeTint="FF" w:themeShade="FF"/>
          <w:sz w:val="24"/>
          <w:szCs w:val="24"/>
          <w:highlight w:val="yellow"/>
        </w:rPr>
        <w:t xml:space="preserve">Positive Youth Development </w:t>
      </w:r>
      <w:r w:rsidRPr="048423DD" w:rsidR="74EDB6D0">
        <w:rPr>
          <w:rFonts w:ascii="Garamond" w:hAnsi="Garamond" w:eastAsia="Garamond" w:cs="Garamond"/>
          <w:color w:val="000000" w:themeColor="text1" w:themeTint="FF" w:themeShade="FF"/>
          <w:sz w:val="24"/>
          <w:szCs w:val="24"/>
          <w:highlight w:val="yellow"/>
        </w:rPr>
        <w:t>(PYD</w:t>
      </w:r>
      <w:r w:rsidRPr="048423DD" w:rsidR="764A9AD2">
        <w:rPr>
          <w:rFonts w:ascii="Garamond" w:hAnsi="Garamond" w:eastAsia="Garamond" w:cs="Garamond"/>
          <w:color w:val="000000" w:themeColor="text1" w:themeTint="FF" w:themeShade="FF"/>
          <w:sz w:val="24"/>
          <w:szCs w:val="24"/>
          <w:highlight w:val="yellow"/>
        </w:rPr>
        <w:t>).</w:t>
      </w:r>
    </w:p>
    <w:p w:rsidR="5B351A54" w:rsidP="5B351A54" w:rsidRDefault="5B351A54" w14:paraId="02053191" w14:textId="77BD628A">
      <w:pPr>
        <w:pStyle w:val="Normal"/>
        <w:ind w:left="0"/>
        <w:jc w:val="both"/>
        <w:rPr>
          <w:rFonts w:ascii="Garamond" w:hAnsi="Garamond" w:eastAsia="Garamond" w:cs="Garamond"/>
          <w:sz w:val="24"/>
          <w:szCs w:val="24"/>
        </w:rPr>
      </w:pPr>
    </w:p>
    <w:p w:rsidR="691631C5" w:rsidP="5B351A54" w:rsidRDefault="691631C5" w14:paraId="326B793C" w14:textId="630D300A">
      <w:pPr>
        <w:pStyle w:val="Normal"/>
        <w:ind w:left="0"/>
        <w:jc w:val="both"/>
        <w:rPr>
          <w:rFonts w:ascii="Garamond" w:hAnsi="Garamond" w:eastAsia="Garamond" w:cs="Garamond"/>
          <w:sz w:val="24"/>
          <w:szCs w:val="24"/>
        </w:rPr>
      </w:pPr>
      <w:r w:rsidRPr="5B351A54" w:rsidR="691631C5">
        <w:rPr>
          <w:rFonts w:ascii="Garamond" w:hAnsi="Garamond" w:eastAsia="Garamond" w:cs="Garamond"/>
          <w:sz w:val="24"/>
          <w:szCs w:val="24"/>
        </w:rPr>
        <w:t>Key Responsibilities:</w:t>
      </w:r>
    </w:p>
    <w:p w:rsidR="691631C5" w:rsidP="5B351A54" w:rsidRDefault="691631C5" w14:paraId="22FB688E" w14:textId="79526AEF">
      <w:pPr>
        <w:pStyle w:val="ListParagraph"/>
        <w:numPr>
          <w:ilvl w:val="0"/>
          <w:numId w:val="7"/>
        </w:numPr>
        <w:jc w:val="both"/>
        <w:rPr>
          <w:rFonts w:ascii="Garamond" w:hAnsi="Garamond" w:eastAsia="Garamond" w:cs="Garamond"/>
          <w:sz w:val="24"/>
          <w:szCs w:val="24"/>
        </w:rPr>
      </w:pPr>
      <w:r w:rsidRPr="5B351A54" w:rsidR="691631C5">
        <w:rPr>
          <w:rFonts w:ascii="Garamond" w:hAnsi="Garamond" w:eastAsia="Garamond" w:cs="Garamond"/>
          <w:sz w:val="24"/>
          <w:szCs w:val="24"/>
        </w:rPr>
        <w:t>Identify</w:t>
      </w:r>
      <w:r w:rsidRPr="5B351A54" w:rsidR="691631C5">
        <w:rPr>
          <w:rFonts w:ascii="Garamond" w:hAnsi="Garamond" w:eastAsia="Garamond" w:cs="Garamond"/>
          <w:sz w:val="24"/>
          <w:szCs w:val="24"/>
        </w:rPr>
        <w:t xml:space="preserve"> and analyze the differing needs and </w:t>
      </w:r>
      <w:r w:rsidRPr="5B351A54" w:rsidR="691631C5">
        <w:rPr>
          <w:rFonts w:ascii="Garamond" w:hAnsi="Garamond" w:eastAsia="Garamond" w:cs="Garamond"/>
          <w:sz w:val="24"/>
          <w:szCs w:val="24"/>
        </w:rPr>
        <w:t>capacities</w:t>
      </w:r>
      <w:r w:rsidRPr="5B351A54" w:rsidR="691631C5">
        <w:rPr>
          <w:rFonts w:ascii="Garamond" w:hAnsi="Garamond" w:eastAsia="Garamond" w:cs="Garamond"/>
          <w:sz w:val="24"/>
          <w:szCs w:val="24"/>
        </w:rPr>
        <w:t xml:space="preserve"> of various demographic groups, including women, men, boys, girls, and gender non-conforming individuals, as well as other marginalized identities.</w:t>
      </w:r>
    </w:p>
    <w:p w:rsidR="691631C5" w:rsidP="5B351A54" w:rsidRDefault="691631C5" w14:paraId="099A7C7A" w14:textId="63CDD7D1">
      <w:pPr>
        <w:pStyle w:val="ListParagraph"/>
        <w:numPr>
          <w:ilvl w:val="0"/>
          <w:numId w:val="7"/>
        </w:numPr>
        <w:jc w:val="both"/>
        <w:rPr>
          <w:rFonts w:ascii="Garamond" w:hAnsi="Garamond" w:eastAsia="Garamond" w:cs="Garamond"/>
          <w:sz w:val="24"/>
          <w:szCs w:val="24"/>
        </w:rPr>
      </w:pPr>
      <w:r w:rsidRPr="5B351A54" w:rsidR="691631C5">
        <w:rPr>
          <w:rFonts w:ascii="Garamond" w:hAnsi="Garamond" w:eastAsia="Garamond" w:cs="Garamond"/>
          <w:sz w:val="24"/>
          <w:szCs w:val="24"/>
        </w:rPr>
        <w:t>Assist</w:t>
      </w:r>
      <w:r w:rsidRPr="5B351A54" w:rsidR="691631C5">
        <w:rPr>
          <w:rFonts w:ascii="Garamond" w:hAnsi="Garamond" w:eastAsia="Garamond" w:cs="Garamond"/>
          <w:sz w:val="24"/>
          <w:szCs w:val="24"/>
        </w:rPr>
        <w:t xml:space="preserve"> program teams in integrating gender, inclusion, and protection considerations into Youth Excel's programs, activities, and operations.</w:t>
      </w:r>
    </w:p>
    <w:p w:rsidR="691631C5" w:rsidP="5B351A54" w:rsidRDefault="691631C5" w14:paraId="112E3BE6" w14:textId="240760C1">
      <w:pPr>
        <w:pStyle w:val="ListParagraph"/>
        <w:numPr>
          <w:ilvl w:val="0"/>
          <w:numId w:val="7"/>
        </w:numPr>
        <w:jc w:val="both"/>
        <w:rPr>
          <w:rFonts w:ascii="Garamond" w:hAnsi="Garamond" w:eastAsia="Garamond" w:cs="Garamond"/>
          <w:sz w:val="24"/>
          <w:szCs w:val="24"/>
        </w:rPr>
      </w:pPr>
      <w:r w:rsidRPr="5B351A54" w:rsidR="691631C5">
        <w:rPr>
          <w:rFonts w:ascii="Garamond" w:hAnsi="Garamond" w:eastAsia="Garamond" w:cs="Garamond"/>
          <w:sz w:val="24"/>
          <w:szCs w:val="24"/>
        </w:rPr>
        <w:t xml:space="preserve">Conduct risk assessments to </w:t>
      </w:r>
      <w:r w:rsidRPr="5B351A54" w:rsidR="691631C5">
        <w:rPr>
          <w:rFonts w:ascii="Garamond" w:hAnsi="Garamond" w:eastAsia="Garamond" w:cs="Garamond"/>
          <w:sz w:val="24"/>
          <w:szCs w:val="24"/>
        </w:rPr>
        <w:t>identify</w:t>
      </w:r>
      <w:r w:rsidRPr="5B351A54" w:rsidR="691631C5">
        <w:rPr>
          <w:rFonts w:ascii="Garamond" w:hAnsi="Garamond" w:eastAsia="Garamond" w:cs="Garamond"/>
          <w:sz w:val="24"/>
          <w:szCs w:val="24"/>
        </w:rPr>
        <w:t xml:space="preserve"> potential risks associated with Youth Excel's programs, operations, and personnel, with a focus on addressing existing inequalities and vulnerabilities.</w:t>
      </w:r>
    </w:p>
    <w:p w:rsidR="691631C5" w:rsidP="5B351A54" w:rsidRDefault="691631C5" w14:paraId="489FE898" w14:textId="5228DDCC">
      <w:pPr>
        <w:pStyle w:val="ListParagraph"/>
        <w:numPr>
          <w:ilvl w:val="0"/>
          <w:numId w:val="7"/>
        </w:numPr>
        <w:jc w:val="both"/>
        <w:rPr>
          <w:rFonts w:ascii="Garamond" w:hAnsi="Garamond" w:eastAsia="Garamond" w:cs="Garamond"/>
          <w:sz w:val="24"/>
          <w:szCs w:val="24"/>
        </w:rPr>
      </w:pPr>
      <w:r w:rsidRPr="5B351A54" w:rsidR="691631C5">
        <w:rPr>
          <w:rFonts w:ascii="Garamond" w:hAnsi="Garamond" w:eastAsia="Garamond" w:cs="Garamond"/>
          <w:sz w:val="24"/>
          <w:szCs w:val="24"/>
        </w:rPr>
        <w:t>Collaborate with program teams to develop strategies for mitigating risks and promoting equity and inclusion within Youth Excel's interventions.</w:t>
      </w:r>
    </w:p>
    <w:p w:rsidR="691631C5" w:rsidP="5B351A54" w:rsidRDefault="691631C5" w14:paraId="6A0DAAB3" w14:textId="551B9756">
      <w:pPr>
        <w:pStyle w:val="ListParagraph"/>
        <w:numPr>
          <w:ilvl w:val="0"/>
          <w:numId w:val="7"/>
        </w:numPr>
        <w:jc w:val="both"/>
        <w:rPr>
          <w:rFonts w:ascii="Garamond" w:hAnsi="Garamond" w:eastAsia="Garamond" w:cs="Garamond"/>
          <w:sz w:val="24"/>
          <w:szCs w:val="24"/>
        </w:rPr>
      </w:pPr>
      <w:r w:rsidRPr="5B351A54" w:rsidR="691631C5">
        <w:rPr>
          <w:rFonts w:ascii="Garamond" w:hAnsi="Garamond" w:eastAsia="Garamond" w:cs="Garamond"/>
          <w:sz w:val="24"/>
          <w:szCs w:val="24"/>
        </w:rPr>
        <w:t xml:space="preserve">Analyze how Youth Excel programs may </w:t>
      </w:r>
      <w:r w:rsidRPr="5B351A54" w:rsidR="691631C5">
        <w:rPr>
          <w:rFonts w:ascii="Garamond" w:hAnsi="Garamond" w:eastAsia="Garamond" w:cs="Garamond"/>
          <w:sz w:val="24"/>
          <w:szCs w:val="24"/>
        </w:rPr>
        <w:t>impact</w:t>
      </w:r>
      <w:r w:rsidRPr="5B351A54" w:rsidR="691631C5">
        <w:rPr>
          <w:rFonts w:ascii="Garamond" w:hAnsi="Garamond" w:eastAsia="Garamond" w:cs="Garamond"/>
          <w:sz w:val="24"/>
          <w:szCs w:val="24"/>
        </w:rPr>
        <w:t xml:space="preserve"> existing risks facing young people in the community and develop proactive measures to address them.</w:t>
      </w:r>
    </w:p>
    <w:p w:rsidR="691631C5" w:rsidP="5B351A54" w:rsidRDefault="691631C5" w14:paraId="2A8B3181" w14:textId="030EA7C4">
      <w:pPr>
        <w:pStyle w:val="ListParagraph"/>
        <w:numPr>
          <w:ilvl w:val="0"/>
          <w:numId w:val="7"/>
        </w:numPr>
        <w:jc w:val="both"/>
        <w:rPr>
          <w:rFonts w:ascii="Garamond" w:hAnsi="Garamond" w:eastAsia="Garamond" w:cs="Garamond"/>
          <w:sz w:val="24"/>
          <w:szCs w:val="24"/>
        </w:rPr>
      </w:pPr>
      <w:r w:rsidRPr="5B351A54" w:rsidR="691631C5">
        <w:rPr>
          <w:rFonts w:ascii="Garamond" w:hAnsi="Garamond" w:eastAsia="Garamond" w:cs="Garamond"/>
          <w:sz w:val="24"/>
          <w:szCs w:val="24"/>
        </w:rPr>
        <w:t xml:space="preserve">Contribute to the development and implementation of the Youth Excel Gender and Protection Action Plan, providing guidance to program partners on promoting </w:t>
      </w:r>
      <w:r w:rsidRPr="5B351A54" w:rsidR="691631C5">
        <w:rPr>
          <w:rFonts w:ascii="Garamond" w:hAnsi="Garamond" w:eastAsia="Garamond" w:cs="Garamond"/>
          <w:sz w:val="24"/>
          <w:szCs w:val="24"/>
        </w:rPr>
        <w:t>equitable</w:t>
      </w:r>
      <w:r w:rsidRPr="5B351A54" w:rsidR="691631C5">
        <w:rPr>
          <w:rFonts w:ascii="Garamond" w:hAnsi="Garamond" w:eastAsia="Garamond" w:cs="Garamond"/>
          <w:sz w:val="24"/>
          <w:szCs w:val="24"/>
        </w:rPr>
        <w:t xml:space="preserve"> and safe outcomes and processes.</w:t>
      </w:r>
    </w:p>
    <w:p w:rsidR="691631C5" w:rsidP="5B351A54" w:rsidRDefault="691631C5" w14:paraId="4404728A" w14:textId="423AB707">
      <w:pPr>
        <w:pStyle w:val="ListParagraph"/>
        <w:numPr>
          <w:ilvl w:val="0"/>
          <w:numId w:val="7"/>
        </w:numPr>
        <w:jc w:val="both"/>
        <w:rPr>
          <w:rFonts w:ascii="Garamond" w:hAnsi="Garamond" w:eastAsia="Garamond" w:cs="Garamond"/>
          <w:sz w:val="24"/>
          <w:szCs w:val="24"/>
        </w:rPr>
      </w:pPr>
      <w:r w:rsidRPr="5B351A54" w:rsidR="691631C5">
        <w:rPr>
          <w:rFonts w:ascii="Garamond" w:hAnsi="Garamond" w:eastAsia="Garamond" w:cs="Garamond"/>
          <w:sz w:val="24"/>
          <w:szCs w:val="24"/>
        </w:rPr>
        <w:t xml:space="preserve">Provide training and </w:t>
      </w:r>
      <w:r w:rsidRPr="5B351A54" w:rsidR="691631C5">
        <w:rPr>
          <w:rFonts w:ascii="Garamond" w:hAnsi="Garamond" w:eastAsia="Garamond" w:cs="Garamond"/>
          <w:sz w:val="24"/>
          <w:szCs w:val="24"/>
        </w:rPr>
        <w:t>capacity</w:t>
      </w:r>
      <w:r w:rsidRPr="5B351A54" w:rsidR="691631C5">
        <w:rPr>
          <w:rFonts w:ascii="Garamond" w:hAnsi="Garamond" w:eastAsia="Garamond" w:cs="Garamond"/>
          <w:sz w:val="24"/>
          <w:szCs w:val="24"/>
        </w:rPr>
        <w:t xml:space="preserve"> building support to program staff and partners on gender equality, inclusion, and protection principles and practices.</w:t>
      </w:r>
    </w:p>
    <w:p w:rsidR="691631C5" w:rsidP="5B351A54" w:rsidRDefault="691631C5" w14:paraId="697DDCF9" w14:textId="41FD81D4">
      <w:pPr>
        <w:pStyle w:val="ListParagraph"/>
        <w:numPr>
          <w:ilvl w:val="0"/>
          <w:numId w:val="7"/>
        </w:numPr>
        <w:jc w:val="both"/>
        <w:rPr>
          <w:rFonts w:ascii="Garamond" w:hAnsi="Garamond" w:eastAsia="Garamond" w:cs="Garamond"/>
          <w:sz w:val="24"/>
          <w:szCs w:val="24"/>
        </w:rPr>
      </w:pPr>
      <w:r w:rsidRPr="5B351A54" w:rsidR="691631C5">
        <w:rPr>
          <w:rFonts w:ascii="Garamond" w:hAnsi="Garamond" w:eastAsia="Garamond" w:cs="Garamond"/>
          <w:sz w:val="24"/>
          <w:szCs w:val="24"/>
        </w:rPr>
        <w:t>Monitor and evaluate the implementation of gender and protection initiatives within Youth Excel's programs, providing feedback and recommendations for improvement.</w:t>
      </w:r>
    </w:p>
    <w:p w:rsidR="691631C5" w:rsidP="5B351A54" w:rsidRDefault="691631C5" w14:paraId="167ABEF5" w14:textId="746190D9">
      <w:pPr>
        <w:pStyle w:val="ListParagraph"/>
        <w:numPr>
          <w:ilvl w:val="0"/>
          <w:numId w:val="7"/>
        </w:numPr>
        <w:jc w:val="both"/>
        <w:rPr>
          <w:rFonts w:ascii="Garamond" w:hAnsi="Garamond" w:eastAsia="Garamond" w:cs="Garamond"/>
          <w:sz w:val="24"/>
          <w:szCs w:val="24"/>
        </w:rPr>
      </w:pPr>
      <w:r w:rsidRPr="5B351A54" w:rsidR="691631C5">
        <w:rPr>
          <w:rFonts w:ascii="Garamond" w:hAnsi="Garamond" w:eastAsia="Garamond" w:cs="Garamond"/>
          <w:sz w:val="24"/>
          <w:szCs w:val="24"/>
        </w:rPr>
        <w:t>Collaborate with stakeholders, including community members, local organizations, and government agencies, to promote gender equality and protection within the community.</w:t>
      </w:r>
    </w:p>
    <w:p w:rsidR="691631C5" w:rsidP="5B351A54" w:rsidRDefault="691631C5" w14:paraId="13EDCF39" w14:textId="223CBE37">
      <w:pPr>
        <w:pStyle w:val="ListParagraph"/>
        <w:numPr>
          <w:ilvl w:val="0"/>
          <w:numId w:val="7"/>
        </w:numPr>
        <w:jc w:val="both"/>
        <w:rPr>
          <w:rFonts w:ascii="Garamond" w:hAnsi="Garamond" w:eastAsia="Garamond" w:cs="Garamond"/>
          <w:sz w:val="24"/>
          <w:szCs w:val="24"/>
        </w:rPr>
      </w:pPr>
      <w:r w:rsidRPr="5B351A54" w:rsidR="691631C5">
        <w:rPr>
          <w:rFonts w:ascii="Garamond" w:hAnsi="Garamond" w:eastAsia="Garamond" w:cs="Garamond"/>
          <w:sz w:val="24"/>
          <w:szCs w:val="24"/>
        </w:rPr>
        <w:t>Stay informed about best practices, emerging trends, and relevant policies related to gender equality, inclusion, and protection in development programming.</w:t>
      </w:r>
    </w:p>
    <w:p w:rsidR="00112685" w:rsidP="5B351A54" w:rsidRDefault="00112685" w14:paraId="7AE1ED08" w14:textId="484F4750">
      <w:pPr>
        <w:pStyle w:val="NormalWeb"/>
        <w:shd w:val="clear" w:color="auto" w:fill="FFFFFF" w:themeFill="background1"/>
        <w:spacing w:before="0" w:beforeAutospacing="off" w:after="0" w:afterAutospacing="off"/>
        <w:jc w:val="both"/>
        <w:textAlignment w:val="baseline"/>
        <w:rPr>
          <w:rFonts w:ascii="Garamond" w:hAnsi="Garamond" w:eastAsia="Garamond" w:cs="Garamond"/>
          <w:color w:val="000000"/>
          <w:sz w:val="24"/>
          <w:szCs w:val="24"/>
        </w:rPr>
      </w:pPr>
    </w:p>
    <w:p w:rsidRPr="00112685" w:rsidR="00112685" w:rsidP="5B351A54" w:rsidRDefault="00112685" w14:paraId="246FA833" w14:textId="3BD8A2B4">
      <w:pPr>
        <w:pStyle w:val="NormalWeb"/>
        <w:shd w:val="clear" w:color="auto" w:fill="FFFFFF" w:themeFill="background1"/>
        <w:spacing w:before="0" w:beforeAutospacing="off" w:after="240" w:afterAutospacing="off"/>
        <w:jc w:val="both"/>
        <w:textAlignment w:val="baseline"/>
        <w:rPr>
          <w:rFonts w:ascii="Garamond" w:hAnsi="Garamond" w:eastAsia="Garamond" w:cs="Garamond"/>
          <w:b w:val="1"/>
          <w:bCs w:val="1"/>
          <w:color w:val="000000"/>
          <w:sz w:val="24"/>
          <w:szCs w:val="24"/>
        </w:rPr>
      </w:pPr>
      <w:r w:rsidRPr="5B351A54" w:rsidR="00112685">
        <w:rPr>
          <w:rFonts w:ascii="Garamond" w:hAnsi="Garamond" w:eastAsia="Garamond" w:cs="Garamond"/>
          <w:b w:val="1"/>
          <w:bCs w:val="1"/>
          <w:color w:val="000000" w:themeColor="text1" w:themeTint="FF" w:themeShade="FF"/>
          <w:sz w:val="24"/>
          <w:szCs w:val="24"/>
        </w:rPr>
        <w:t xml:space="preserve">Minimum Qualifications </w:t>
      </w:r>
    </w:p>
    <w:p w:rsidRPr="00F968AF" w:rsidR="00F968AF" w:rsidP="5B351A54" w:rsidRDefault="00F968AF" w14:paraId="1B97129D" w14:textId="7F0550B1">
      <w:pPr>
        <w:pStyle w:val="NormalWeb"/>
        <w:numPr>
          <w:ilvl w:val="0"/>
          <w:numId w:val="14"/>
        </w:numPr>
        <w:shd w:val="clear" w:color="auto" w:fill="FFFFFF" w:themeFill="background1"/>
        <w:spacing w:before="0" w:beforeAutospacing="off" w:after="240" w:afterAutospacing="off" w:line="240" w:lineRule="auto"/>
        <w:jc w:val="both"/>
        <w:rPr>
          <w:rFonts w:ascii="Garamond" w:hAnsi="Garamond" w:eastAsia="Garamond" w:cs="Garamond"/>
          <w:sz w:val="24"/>
          <w:szCs w:val="24"/>
        </w:rPr>
      </w:pPr>
      <w:r w:rsidRPr="5B351A54" w:rsidR="7BC6FEB3">
        <w:rPr>
          <w:rFonts w:ascii="Garamond" w:hAnsi="Garamond" w:eastAsia="Garamond" w:cs="Garamond"/>
          <w:sz w:val="24"/>
          <w:szCs w:val="24"/>
        </w:rPr>
        <w:t>Bachelor's degree in gender studies, social sciences, international development, or a related field. Relevant work experience may be considered in lieu of a degree.</w:t>
      </w:r>
    </w:p>
    <w:p w:rsidRPr="00F968AF" w:rsidR="00F968AF" w:rsidP="5B351A54" w:rsidRDefault="00F968AF" w14:paraId="7BCAC3DA" w14:textId="21F607FB">
      <w:pPr>
        <w:pStyle w:val="NormalWeb"/>
        <w:numPr>
          <w:ilvl w:val="0"/>
          <w:numId w:val="14"/>
        </w:numPr>
        <w:shd w:val="clear" w:color="auto" w:fill="FFFFFF" w:themeFill="background1"/>
        <w:spacing w:before="0" w:beforeAutospacing="off" w:after="240" w:afterAutospacing="off" w:line="240" w:lineRule="auto"/>
        <w:jc w:val="both"/>
        <w:rPr>
          <w:rFonts w:ascii="Garamond" w:hAnsi="Garamond" w:eastAsia="Garamond" w:cs="Garamond"/>
          <w:sz w:val="24"/>
          <w:szCs w:val="24"/>
        </w:rPr>
      </w:pPr>
      <w:r w:rsidRPr="5B351A54" w:rsidR="7BC6FEB3">
        <w:rPr>
          <w:rFonts w:ascii="Garamond" w:hAnsi="Garamond" w:eastAsia="Garamond" w:cs="Garamond"/>
          <w:sz w:val="24"/>
          <w:szCs w:val="24"/>
        </w:rPr>
        <w:t>At least 2 years of professional experience working on gender equality, inclusion, and protection issues in development or humanitarian settings. Candidates with less experience but a strong passion for gender equality and protection are encouraged to apply.</w:t>
      </w:r>
    </w:p>
    <w:p w:rsidRPr="00F968AF" w:rsidR="00F968AF" w:rsidP="5B351A54" w:rsidRDefault="00F968AF" w14:paraId="5AF2F973" w14:textId="417DB713">
      <w:pPr>
        <w:pStyle w:val="NormalWeb"/>
        <w:numPr>
          <w:ilvl w:val="0"/>
          <w:numId w:val="14"/>
        </w:numPr>
        <w:shd w:val="clear" w:color="auto" w:fill="FFFFFF" w:themeFill="background1"/>
        <w:spacing w:before="0" w:beforeAutospacing="off" w:after="240" w:afterAutospacing="off" w:line="240" w:lineRule="auto"/>
        <w:jc w:val="both"/>
        <w:rPr>
          <w:rFonts w:ascii="Garamond" w:hAnsi="Garamond" w:eastAsia="Garamond" w:cs="Garamond"/>
          <w:sz w:val="24"/>
          <w:szCs w:val="24"/>
        </w:rPr>
      </w:pPr>
      <w:r w:rsidRPr="5B351A54" w:rsidR="7BC6FEB3">
        <w:rPr>
          <w:rFonts w:ascii="Garamond" w:hAnsi="Garamond" w:eastAsia="Garamond" w:cs="Garamond"/>
          <w:sz w:val="24"/>
          <w:szCs w:val="24"/>
        </w:rPr>
        <w:t>Familiarity</w:t>
      </w:r>
      <w:r w:rsidRPr="5B351A54" w:rsidR="7BC6FEB3">
        <w:rPr>
          <w:rFonts w:ascii="Garamond" w:hAnsi="Garamond" w:eastAsia="Garamond" w:cs="Garamond"/>
          <w:sz w:val="24"/>
          <w:szCs w:val="24"/>
        </w:rPr>
        <w:t xml:space="preserve"> with gender analysis frameworks and methodologies, or a willingness to learn.</w:t>
      </w:r>
    </w:p>
    <w:p w:rsidRPr="00F968AF" w:rsidR="00F968AF" w:rsidP="5B351A54" w:rsidRDefault="00F968AF" w14:paraId="1EEA9F4E" w14:textId="6141F679">
      <w:pPr>
        <w:pStyle w:val="NormalWeb"/>
        <w:numPr>
          <w:ilvl w:val="0"/>
          <w:numId w:val="14"/>
        </w:numPr>
        <w:shd w:val="clear" w:color="auto" w:fill="FFFFFF" w:themeFill="background1"/>
        <w:spacing w:before="0" w:beforeAutospacing="off" w:after="240" w:afterAutospacing="off" w:line="240" w:lineRule="auto"/>
        <w:jc w:val="both"/>
        <w:rPr>
          <w:rFonts w:ascii="Garamond" w:hAnsi="Garamond" w:eastAsia="Garamond" w:cs="Garamond"/>
          <w:sz w:val="24"/>
          <w:szCs w:val="24"/>
        </w:rPr>
      </w:pPr>
      <w:r w:rsidRPr="5B351A54" w:rsidR="7BC6FEB3">
        <w:rPr>
          <w:rFonts w:ascii="Garamond" w:hAnsi="Garamond" w:eastAsia="Garamond" w:cs="Garamond"/>
          <w:sz w:val="24"/>
          <w:szCs w:val="24"/>
        </w:rPr>
        <w:t xml:space="preserve">Basic knowledge of protection principles and practices </w:t>
      </w:r>
      <w:r w:rsidRPr="5B351A54" w:rsidR="7BC6FEB3">
        <w:rPr>
          <w:rFonts w:ascii="Garamond" w:hAnsi="Garamond" w:eastAsia="Garamond" w:cs="Garamond"/>
          <w:sz w:val="24"/>
          <w:szCs w:val="24"/>
        </w:rPr>
        <w:t>are</w:t>
      </w:r>
      <w:r w:rsidRPr="5B351A54" w:rsidR="7BC6FEB3">
        <w:rPr>
          <w:rFonts w:ascii="Garamond" w:hAnsi="Garamond" w:eastAsia="Garamond" w:cs="Garamond"/>
          <w:sz w:val="24"/>
          <w:szCs w:val="24"/>
        </w:rPr>
        <w:t xml:space="preserve"> preferred, but not </w:t>
      </w:r>
      <w:r w:rsidRPr="5B351A54" w:rsidR="7BC6FEB3">
        <w:rPr>
          <w:rFonts w:ascii="Garamond" w:hAnsi="Garamond" w:eastAsia="Garamond" w:cs="Garamond"/>
          <w:sz w:val="24"/>
          <w:szCs w:val="24"/>
        </w:rPr>
        <w:t>required</w:t>
      </w:r>
      <w:r w:rsidRPr="5B351A54" w:rsidR="7BC6FEB3">
        <w:rPr>
          <w:rFonts w:ascii="Garamond" w:hAnsi="Garamond" w:eastAsia="Garamond" w:cs="Garamond"/>
          <w:sz w:val="24"/>
          <w:szCs w:val="24"/>
        </w:rPr>
        <w:t>.</w:t>
      </w:r>
    </w:p>
    <w:p w:rsidRPr="00F968AF" w:rsidR="00F968AF" w:rsidP="5B351A54" w:rsidRDefault="00F968AF" w14:paraId="4155112C" w14:textId="47C1C968">
      <w:pPr>
        <w:pStyle w:val="NormalWeb"/>
        <w:numPr>
          <w:ilvl w:val="0"/>
          <w:numId w:val="14"/>
        </w:numPr>
        <w:shd w:val="clear" w:color="auto" w:fill="FFFFFF" w:themeFill="background1"/>
        <w:spacing w:before="0" w:beforeAutospacing="off" w:after="240" w:afterAutospacing="off" w:line="240" w:lineRule="auto"/>
        <w:jc w:val="both"/>
        <w:rPr>
          <w:rFonts w:ascii="Garamond" w:hAnsi="Garamond" w:eastAsia="Garamond" w:cs="Garamond"/>
          <w:sz w:val="24"/>
          <w:szCs w:val="24"/>
        </w:rPr>
      </w:pPr>
      <w:r w:rsidRPr="5B351A54" w:rsidR="7BC6FEB3">
        <w:rPr>
          <w:rFonts w:ascii="Garamond" w:hAnsi="Garamond" w:eastAsia="Garamond" w:cs="Garamond"/>
          <w:sz w:val="24"/>
          <w:szCs w:val="24"/>
        </w:rPr>
        <w:t>Strong communication</w:t>
      </w:r>
      <w:r w:rsidRPr="5B351A54" w:rsidR="7BC6FEB3">
        <w:rPr>
          <w:rFonts w:ascii="Garamond" w:hAnsi="Garamond" w:eastAsia="Garamond" w:cs="Garamond"/>
          <w:sz w:val="24"/>
          <w:szCs w:val="24"/>
        </w:rPr>
        <w:t xml:space="preserve"> and interpersonal skills, with the ability to engage with diverse stakeholders.</w:t>
      </w:r>
    </w:p>
    <w:p w:rsidRPr="00F968AF" w:rsidR="00F968AF" w:rsidP="5B351A54" w:rsidRDefault="00F968AF" w14:paraId="1B28342F" w14:textId="4980D570">
      <w:pPr>
        <w:pStyle w:val="NormalWeb"/>
        <w:numPr>
          <w:ilvl w:val="0"/>
          <w:numId w:val="14"/>
        </w:numPr>
        <w:shd w:val="clear" w:color="auto" w:fill="FFFFFF" w:themeFill="background1"/>
        <w:spacing w:before="0" w:beforeAutospacing="off" w:after="240" w:afterAutospacing="off" w:line="240" w:lineRule="auto"/>
        <w:jc w:val="both"/>
        <w:rPr>
          <w:rFonts w:ascii="Garamond" w:hAnsi="Garamond" w:eastAsia="Garamond" w:cs="Garamond"/>
          <w:sz w:val="24"/>
          <w:szCs w:val="24"/>
        </w:rPr>
      </w:pPr>
      <w:r w:rsidRPr="5B351A54" w:rsidR="7BC6FEB3">
        <w:rPr>
          <w:rFonts w:ascii="Garamond" w:hAnsi="Garamond" w:eastAsia="Garamond" w:cs="Garamond"/>
          <w:sz w:val="24"/>
          <w:szCs w:val="24"/>
        </w:rPr>
        <w:t>Ability to work both independently and as part of a team, with a commitment to promoting gender equality and protecting vulnerable populations.</w:t>
      </w:r>
    </w:p>
    <w:p w:rsidRPr="00F968AF" w:rsidR="00F968AF" w:rsidP="5B351A54" w:rsidRDefault="00F968AF" w14:paraId="5E1D3E12" w14:textId="37010489">
      <w:pPr>
        <w:pStyle w:val="NormalWeb"/>
        <w:numPr>
          <w:ilvl w:val="0"/>
          <w:numId w:val="14"/>
        </w:numPr>
        <w:shd w:val="clear" w:color="auto" w:fill="FFFFFF" w:themeFill="background1"/>
        <w:spacing w:before="0" w:beforeAutospacing="off" w:after="240" w:afterAutospacing="off" w:line="240" w:lineRule="auto"/>
        <w:jc w:val="both"/>
        <w:rPr>
          <w:rFonts w:ascii="Garamond" w:hAnsi="Garamond" w:eastAsia="Garamond" w:cs="Garamond"/>
          <w:sz w:val="24"/>
          <w:szCs w:val="24"/>
        </w:rPr>
      </w:pPr>
      <w:r w:rsidRPr="5B351A54" w:rsidR="7BC6FEB3">
        <w:rPr>
          <w:rFonts w:ascii="Garamond" w:hAnsi="Garamond" w:eastAsia="Garamond" w:cs="Garamond"/>
          <w:sz w:val="24"/>
          <w:szCs w:val="24"/>
        </w:rPr>
        <w:t xml:space="preserve">Fluency in English; </w:t>
      </w:r>
      <w:r w:rsidRPr="5B351A54" w:rsidR="7BC6FEB3">
        <w:rPr>
          <w:rFonts w:ascii="Garamond" w:hAnsi="Garamond" w:eastAsia="Garamond" w:cs="Garamond"/>
          <w:sz w:val="24"/>
          <w:szCs w:val="24"/>
        </w:rPr>
        <w:t>proficiency</w:t>
      </w:r>
      <w:r w:rsidRPr="5B351A54" w:rsidR="7BC6FEB3">
        <w:rPr>
          <w:rFonts w:ascii="Garamond" w:hAnsi="Garamond" w:eastAsia="Garamond" w:cs="Garamond"/>
          <w:sz w:val="24"/>
          <w:szCs w:val="24"/>
        </w:rPr>
        <w:t xml:space="preserve"> in </w:t>
      </w:r>
      <w:r w:rsidRPr="5B351A54" w:rsidR="7BC6FEB3">
        <w:rPr>
          <w:rFonts w:ascii="Garamond" w:hAnsi="Garamond" w:eastAsia="Garamond" w:cs="Garamond"/>
          <w:sz w:val="24"/>
          <w:szCs w:val="24"/>
        </w:rPr>
        <w:t>additional</w:t>
      </w:r>
      <w:r w:rsidRPr="5B351A54" w:rsidR="7BC6FEB3">
        <w:rPr>
          <w:rFonts w:ascii="Garamond" w:hAnsi="Garamond" w:eastAsia="Garamond" w:cs="Garamond"/>
          <w:sz w:val="24"/>
          <w:szCs w:val="24"/>
        </w:rPr>
        <w:t xml:space="preserve"> languages spoken in the program area is an advantage.</w:t>
      </w:r>
    </w:p>
    <w:p w:rsidRPr="00F968AF" w:rsidR="00F968AF" w:rsidP="5B351A54" w:rsidRDefault="00F968AF" w14:paraId="46A4AD44" w14:textId="03BC473F">
      <w:pPr>
        <w:pStyle w:val="NormalWeb"/>
        <w:numPr>
          <w:ilvl w:val="0"/>
          <w:numId w:val="14"/>
        </w:numPr>
        <w:shd w:val="clear" w:color="auto" w:fill="FFFFFF" w:themeFill="background1"/>
        <w:spacing w:before="0" w:beforeAutospacing="off" w:after="240" w:afterAutospacing="off" w:line="240" w:lineRule="auto"/>
        <w:jc w:val="both"/>
        <w:rPr>
          <w:rFonts w:ascii="Garamond" w:hAnsi="Garamond" w:eastAsia="Garamond" w:cs="Garamond"/>
          <w:sz w:val="24"/>
          <w:szCs w:val="24"/>
        </w:rPr>
      </w:pPr>
      <w:r w:rsidRPr="5B351A54" w:rsidR="7BC6FEB3">
        <w:rPr>
          <w:rFonts w:ascii="Garamond" w:hAnsi="Garamond" w:eastAsia="Garamond" w:cs="Garamond"/>
          <w:sz w:val="24"/>
          <w:szCs w:val="24"/>
        </w:rPr>
        <w:t xml:space="preserve">Experience working in </w:t>
      </w:r>
      <w:r w:rsidRPr="5B351A54" w:rsidR="7BC6FEB3">
        <w:rPr>
          <w:rFonts w:ascii="Garamond" w:hAnsi="Garamond" w:eastAsia="Garamond" w:cs="Garamond"/>
          <w:sz w:val="24"/>
          <w:szCs w:val="24"/>
        </w:rPr>
        <w:t>Murang’a</w:t>
      </w:r>
      <w:r w:rsidRPr="5B351A54" w:rsidR="7BC6FEB3">
        <w:rPr>
          <w:rFonts w:ascii="Garamond" w:hAnsi="Garamond" w:eastAsia="Garamond" w:cs="Garamond"/>
          <w:sz w:val="24"/>
          <w:szCs w:val="24"/>
        </w:rPr>
        <w:t xml:space="preserve"> and Nyeri or similar contexts is a plus and mandatory.</w:t>
      </w:r>
    </w:p>
    <w:p w:rsidRPr="00F968AF" w:rsidR="00F968AF" w:rsidP="5B351A54" w:rsidRDefault="00F968AF" w14:paraId="3737B331" w14:textId="34E42909">
      <w:pPr>
        <w:pStyle w:val="Normal"/>
        <w:spacing w:before="75" w:after="225" w:line="240" w:lineRule="auto"/>
        <w:ind w:left="0"/>
        <w:rPr>
          <w:rFonts w:ascii="Garamond" w:hAnsi="Garamond" w:eastAsia="Garamond" w:cs="Garamond"/>
          <w:color w:val="000000"/>
          <w:kern w:val="0"/>
          <w:sz w:val="24"/>
          <w:szCs w:val="24"/>
          <w14:ligatures w14:val="none"/>
        </w:rPr>
      </w:pPr>
      <w:r w:rsidRPr="5B351A54" w:rsidR="7BC6FEB3">
        <w:rPr>
          <w:rFonts w:ascii="Garamond" w:hAnsi="Garamond" w:eastAsia="Garamond" w:cs="Garamond"/>
          <w:b w:val="1"/>
          <w:bCs w:val="1"/>
          <w:color w:val="000000"/>
          <w:kern w:val="0"/>
          <w:sz w:val="24"/>
          <w:szCs w:val="24"/>
          <w14:ligatures w14:val="none"/>
        </w:rPr>
        <w:t>K</w:t>
      </w:r>
      <w:r w:rsidRPr="5B351A54" w:rsidR="00F968AF">
        <w:rPr>
          <w:rFonts w:ascii="Garamond" w:hAnsi="Garamond" w:eastAsia="Garamond" w:cs="Garamond"/>
          <w:b w:val="1"/>
          <w:bCs w:val="1"/>
          <w:color w:val="000000"/>
          <w:kern w:val="0"/>
          <w:sz w:val="24"/>
          <w:szCs w:val="24"/>
          <w14:ligatures w14:val="none"/>
        </w:rPr>
        <w:t>ey Competencies </w:t>
      </w:r>
    </w:p>
    <w:p w:rsidRPr="00F968AF" w:rsidR="00D81B64" w:rsidP="5B351A54" w:rsidRDefault="00F968AF" w14:paraId="7D8DEECE" w14:textId="26C9D38D">
      <w:pPr>
        <w:numPr>
          <w:ilvl w:val="0"/>
          <w:numId w:val="13"/>
        </w:numPr>
        <w:shd w:val="clear" w:color="auto" w:fill="FFFFFF" w:themeFill="background1"/>
        <w:spacing w:before="100" w:beforeAutospacing="on" w:after="225" w:line="240" w:lineRule="auto"/>
        <w:jc w:val="both"/>
        <w:rPr>
          <w:rFonts w:ascii="Garamond" w:hAnsi="Garamond" w:eastAsia="Garamond" w:cs="Garamond"/>
          <w:color w:val="000000"/>
          <w:kern w:val="0"/>
          <w:sz w:val="24"/>
          <w:szCs w:val="24"/>
          <w14:ligatures w14:val="none"/>
        </w:rPr>
      </w:pPr>
      <w:r w:rsidRPr="5B351A54" w:rsidR="00F968AF">
        <w:rPr>
          <w:rFonts w:ascii="Garamond" w:hAnsi="Garamond" w:eastAsia="Garamond" w:cs="Garamond"/>
          <w:color w:val="000000"/>
          <w:kern w:val="0"/>
          <w:sz w:val="24"/>
          <w:szCs w:val="24"/>
          <w14:ligatures w14:val="none"/>
        </w:rPr>
        <w:t>A good understanding of community work and development programming and effective project management.</w:t>
      </w:r>
    </w:p>
    <w:p w:rsidR="1BE0B596" w:rsidP="048423DD" w:rsidRDefault="1BE0B596" w14:paraId="08CE4CF0" w14:textId="1157D76E">
      <w:pPr>
        <w:numPr>
          <w:ilvl w:val="0"/>
          <w:numId w:val="13"/>
        </w:numPr>
        <w:shd w:val="clear" w:color="auto" w:fill="FFFFFF" w:themeFill="background1"/>
        <w:spacing w:beforeAutospacing="on" w:after="225" w:line="240" w:lineRule="auto"/>
        <w:jc w:val="both"/>
        <w:rPr>
          <w:rFonts w:ascii="Garamond" w:hAnsi="Garamond" w:eastAsia="Garamond" w:cs="Garamond"/>
          <w:color w:val="000000" w:themeColor="text1" w:themeTint="FF" w:themeShade="FF"/>
          <w:sz w:val="24"/>
          <w:szCs w:val="24"/>
        </w:rPr>
      </w:pPr>
      <w:bookmarkStart w:name="_Int_x3uwKUOs" w:id="1570717492"/>
      <w:bookmarkStart w:name="_Int_Vy1oQLgZ" w:id="408017630"/>
      <w:r w:rsidRPr="048423DD" w:rsidR="1BE0B596">
        <w:rPr>
          <w:rFonts w:ascii="Garamond" w:hAnsi="Garamond" w:eastAsia="Garamond" w:cs="Garamond"/>
          <w:color w:val="000000" w:themeColor="text1" w:themeTint="FF" w:themeShade="FF"/>
          <w:sz w:val="24"/>
          <w:szCs w:val="24"/>
          <w:highlight w:val="yellow"/>
        </w:rPr>
        <w:t>Proficiency</w:t>
      </w:r>
      <w:r w:rsidRPr="048423DD" w:rsidR="1BE0B596">
        <w:rPr>
          <w:rFonts w:ascii="Garamond" w:hAnsi="Garamond" w:eastAsia="Garamond" w:cs="Garamond"/>
          <w:color w:val="000000" w:themeColor="text1" w:themeTint="FF" w:themeShade="FF"/>
          <w:sz w:val="24"/>
          <w:szCs w:val="24"/>
          <w:highlight w:val="yellow"/>
        </w:rPr>
        <w:t xml:space="preserve"> i</w:t>
      </w:r>
      <w:r w:rsidRPr="048423DD" w:rsidR="3FFD938C">
        <w:rPr>
          <w:rFonts w:ascii="Garamond" w:hAnsi="Garamond" w:eastAsia="Garamond" w:cs="Garamond"/>
          <w:color w:val="000000" w:themeColor="text1" w:themeTint="FF" w:themeShade="FF"/>
          <w:sz w:val="24"/>
          <w:szCs w:val="24"/>
          <w:highlight w:val="yellow"/>
        </w:rPr>
        <w:t>n</w:t>
      </w:r>
      <w:bookmarkEnd w:id="408017630"/>
      <w:r w:rsidRPr="048423DD" w:rsidR="3FFD938C">
        <w:rPr>
          <w:rFonts w:ascii="Garamond" w:hAnsi="Garamond" w:eastAsia="Garamond" w:cs="Garamond"/>
          <w:color w:val="000000" w:themeColor="text1" w:themeTint="FF" w:themeShade="FF"/>
          <w:sz w:val="24"/>
          <w:szCs w:val="24"/>
          <w:highlight w:val="yellow"/>
        </w:rPr>
        <w:t xml:space="preserve"> </w:t>
      </w:r>
      <w:r w:rsidRPr="048423DD" w:rsidR="788D057A">
        <w:rPr>
          <w:rFonts w:ascii="Garamond" w:hAnsi="Garamond" w:eastAsia="Garamond" w:cs="Garamond"/>
          <w:color w:val="000000" w:themeColor="text1" w:themeTint="FF" w:themeShade="FF"/>
          <w:sz w:val="24"/>
          <w:szCs w:val="24"/>
          <w:highlight w:val="yellow"/>
        </w:rPr>
        <w:t xml:space="preserve">Google </w:t>
      </w:r>
      <w:r w:rsidRPr="048423DD" w:rsidR="03D2F26C">
        <w:rPr>
          <w:rFonts w:ascii="Garamond" w:hAnsi="Garamond" w:eastAsia="Garamond" w:cs="Garamond"/>
          <w:color w:val="000000" w:themeColor="text1" w:themeTint="FF" w:themeShade="FF"/>
          <w:sz w:val="24"/>
          <w:szCs w:val="24"/>
          <w:highlight w:val="yellow"/>
        </w:rPr>
        <w:t>Workspace (</w:t>
      </w:r>
      <w:r w:rsidRPr="048423DD" w:rsidR="788D057A">
        <w:rPr>
          <w:rFonts w:ascii="Garamond" w:hAnsi="Garamond" w:eastAsia="Garamond" w:cs="Garamond"/>
          <w:color w:val="000000" w:themeColor="text1" w:themeTint="FF" w:themeShade="FF"/>
          <w:sz w:val="24"/>
          <w:szCs w:val="24"/>
          <w:highlight w:val="yellow"/>
        </w:rPr>
        <w:t>Word,</w:t>
      </w:r>
      <w:r w:rsidRPr="048423DD" w:rsidR="3FFD938C">
        <w:rPr>
          <w:rFonts w:ascii="Garamond" w:hAnsi="Garamond" w:eastAsia="Garamond" w:cs="Garamond"/>
          <w:color w:val="000000" w:themeColor="text1" w:themeTint="FF" w:themeShade="FF"/>
          <w:sz w:val="24"/>
          <w:szCs w:val="24"/>
          <w:highlight w:val="yellow"/>
        </w:rPr>
        <w:t xml:space="preserve"> </w:t>
      </w:r>
      <w:bookmarkEnd w:id="1570717492"/>
      <w:r w:rsidRPr="048423DD" w:rsidR="3FFD938C">
        <w:rPr>
          <w:rFonts w:ascii="Garamond" w:hAnsi="Garamond" w:eastAsia="Garamond" w:cs="Garamond"/>
          <w:color w:val="000000" w:themeColor="text1" w:themeTint="FF" w:themeShade="FF"/>
          <w:sz w:val="24"/>
          <w:szCs w:val="24"/>
          <w:highlight w:val="yellow"/>
        </w:rPr>
        <w:t>excel</w:t>
      </w:r>
      <w:r w:rsidRPr="048423DD" w:rsidR="6EEA2D88">
        <w:rPr>
          <w:rFonts w:ascii="Garamond" w:hAnsi="Garamond" w:eastAsia="Garamond" w:cs="Garamond"/>
          <w:color w:val="000000" w:themeColor="text1" w:themeTint="FF" w:themeShade="FF"/>
          <w:sz w:val="24"/>
          <w:szCs w:val="24"/>
          <w:highlight w:val="yellow"/>
        </w:rPr>
        <w:t>, PowerPoint</w:t>
      </w:r>
      <w:r w:rsidRPr="048423DD" w:rsidR="3FFD938C">
        <w:rPr>
          <w:rFonts w:ascii="Garamond" w:hAnsi="Garamond" w:eastAsia="Garamond" w:cs="Garamond"/>
          <w:color w:val="000000" w:themeColor="text1" w:themeTint="FF" w:themeShade="FF"/>
          <w:sz w:val="24"/>
          <w:szCs w:val="24"/>
          <w:highlight w:val="yellow"/>
        </w:rPr>
        <w:t xml:space="preserve"> and other digital tools in data management</w:t>
      </w:r>
      <w:r w:rsidRPr="048423DD" w:rsidR="3C8E42FD">
        <w:rPr>
          <w:rFonts w:ascii="Garamond" w:hAnsi="Garamond" w:eastAsia="Garamond" w:cs="Garamond"/>
          <w:color w:val="000000" w:themeColor="text1" w:themeTint="FF" w:themeShade="FF"/>
          <w:sz w:val="24"/>
          <w:szCs w:val="24"/>
          <w:highlight w:val="yellow"/>
        </w:rPr>
        <w:t>/Prior experience in data analysis, or research is desirable</w:t>
      </w:r>
      <w:r w:rsidRPr="048423DD" w:rsidR="3FFD938C">
        <w:rPr>
          <w:rFonts w:ascii="Garamond" w:hAnsi="Garamond" w:eastAsia="Garamond" w:cs="Garamond"/>
          <w:color w:val="000000" w:themeColor="text1" w:themeTint="FF" w:themeShade="FF"/>
          <w:sz w:val="24"/>
          <w:szCs w:val="24"/>
        </w:rPr>
        <w:t>.</w:t>
      </w:r>
    </w:p>
    <w:p w:rsidRPr="00F968AF" w:rsidR="00F968AF" w:rsidP="5B351A54" w:rsidRDefault="6396D4B8" w14:paraId="774D9821" w14:textId="4A972306">
      <w:pPr>
        <w:numPr>
          <w:ilvl w:val="0"/>
          <w:numId w:val="13"/>
        </w:numPr>
        <w:shd w:val="clear" w:color="auto" w:fill="FFFFFF" w:themeFill="background1"/>
        <w:spacing w:before="100" w:beforeAutospacing="on" w:after="225" w:line="240" w:lineRule="auto"/>
        <w:jc w:val="both"/>
        <w:rPr>
          <w:rFonts w:ascii="Garamond" w:hAnsi="Garamond" w:eastAsia="Garamond" w:cs="Garamond"/>
          <w:color w:val="000000"/>
          <w:kern w:val="0"/>
          <w:sz w:val="24"/>
          <w:szCs w:val="24"/>
          <w14:ligatures w14:val="none"/>
        </w:rPr>
      </w:pPr>
      <w:r w:rsidRPr="5B351A54" w:rsidR="6396D4B8">
        <w:rPr>
          <w:rFonts w:ascii="Garamond" w:hAnsi="Garamond" w:eastAsia="Garamond" w:cs="Garamond"/>
          <w:color w:val="000000"/>
          <w:kern w:val="0"/>
          <w:sz w:val="24"/>
          <w:szCs w:val="24"/>
          <w14:ligatures w14:val="none"/>
        </w:rPr>
        <w:t>Experience</w:t>
      </w:r>
      <w:r w:rsidRPr="5B351A54" w:rsidR="00F968AF">
        <w:rPr>
          <w:rFonts w:ascii="Garamond" w:hAnsi="Garamond" w:eastAsia="Garamond" w:cs="Garamond"/>
          <w:color w:val="000000"/>
          <w:kern w:val="0"/>
          <w:sz w:val="24"/>
          <w:szCs w:val="24"/>
          <w14:ligatures w14:val="none"/>
        </w:rPr>
        <w:t xml:space="preserve"> </w:t>
      </w:r>
      <w:r w:rsidRPr="5B351A54" w:rsidR="00D81B64">
        <w:rPr>
          <w:rFonts w:ascii="Garamond" w:hAnsi="Garamond" w:eastAsia="Garamond" w:cs="Garamond"/>
          <w:color w:val="000000"/>
          <w:kern w:val="0"/>
          <w:sz w:val="24"/>
          <w:szCs w:val="24"/>
          <w14:ligatures w14:val="none"/>
        </w:rPr>
        <w:t xml:space="preserve">working with youth-led and youth-serving organizations. </w:t>
      </w:r>
    </w:p>
    <w:p w:rsidRPr="00F968AF" w:rsidR="00F968AF" w:rsidP="5B351A54" w:rsidRDefault="00F968AF" w14:paraId="0E42C39C" w14:textId="41077565">
      <w:pPr>
        <w:numPr>
          <w:ilvl w:val="0"/>
          <w:numId w:val="13"/>
        </w:numPr>
        <w:shd w:val="clear" w:color="auto" w:fill="FFFFFF" w:themeFill="background1"/>
        <w:spacing w:before="100" w:beforeAutospacing="on" w:after="225" w:line="240" w:lineRule="auto"/>
        <w:jc w:val="both"/>
        <w:rPr>
          <w:rFonts w:ascii="Garamond" w:hAnsi="Garamond" w:eastAsia="Garamond" w:cs="Garamond"/>
          <w:color w:val="000000"/>
          <w:kern w:val="0"/>
          <w:sz w:val="24"/>
          <w:szCs w:val="24"/>
          <w14:ligatures w14:val="none"/>
        </w:rPr>
      </w:pPr>
      <w:r w:rsidRPr="5B351A54" w:rsidR="00F968AF">
        <w:rPr>
          <w:rFonts w:ascii="Garamond" w:hAnsi="Garamond" w:eastAsia="Garamond" w:cs="Garamond"/>
          <w:color w:val="000000"/>
          <w:kern w:val="0"/>
          <w:sz w:val="24"/>
          <w:szCs w:val="24"/>
          <w14:ligatures w14:val="none"/>
        </w:rPr>
        <w:t>Sensitive and responsive to gender,</w:t>
      </w:r>
      <w:r w:rsidRPr="5B351A54" w:rsidR="00D81B64">
        <w:rPr>
          <w:rFonts w:ascii="Garamond" w:hAnsi="Garamond" w:eastAsia="Garamond" w:cs="Garamond"/>
          <w:color w:val="000000"/>
          <w:kern w:val="0"/>
          <w:sz w:val="24"/>
          <w:szCs w:val="24"/>
          <w14:ligatures w14:val="none"/>
        </w:rPr>
        <w:t xml:space="preserve"> </w:t>
      </w:r>
      <w:r w:rsidRPr="5B351A54" w:rsidR="00F968AF">
        <w:rPr>
          <w:rFonts w:ascii="Garamond" w:hAnsi="Garamond" w:eastAsia="Garamond" w:cs="Garamond"/>
          <w:color w:val="000000"/>
          <w:kern w:val="0"/>
          <w:sz w:val="24"/>
          <w:szCs w:val="24"/>
          <w14:ligatures w14:val="none"/>
        </w:rPr>
        <w:t>ethnicity,</w:t>
      </w:r>
      <w:r w:rsidRPr="5B351A54" w:rsidR="00D81B64">
        <w:rPr>
          <w:rFonts w:ascii="Garamond" w:hAnsi="Garamond" w:eastAsia="Garamond" w:cs="Garamond"/>
          <w:color w:val="000000"/>
          <w:kern w:val="0"/>
          <w:sz w:val="24"/>
          <w:szCs w:val="24"/>
          <w14:ligatures w14:val="none"/>
        </w:rPr>
        <w:t xml:space="preserve"> </w:t>
      </w:r>
      <w:r w:rsidRPr="5B351A54" w:rsidR="00F968AF">
        <w:rPr>
          <w:rFonts w:ascii="Garamond" w:hAnsi="Garamond" w:eastAsia="Garamond" w:cs="Garamond"/>
          <w:color w:val="000000"/>
          <w:kern w:val="0"/>
          <w:sz w:val="24"/>
          <w:szCs w:val="24"/>
          <w14:ligatures w14:val="none"/>
        </w:rPr>
        <w:t>disability</w:t>
      </w:r>
      <w:r w:rsidRPr="5B351A54" w:rsidR="00F968AF">
        <w:rPr>
          <w:rFonts w:ascii="Garamond" w:hAnsi="Garamond" w:eastAsia="Garamond" w:cs="Garamond"/>
          <w:color w:val="000000"/>
          <w:kern w:val="0"/>
          <w:sz w:val="24"/>
          <w:szCs w:val="24"/>
          <w14:ligatures w14:val="none"/>
        </w:rPr>
        <w:t xml:space="preserve"> and other social issues</w:t>
      </w:r>
    </w:p>
    <w:p w:rsidRPr="00F968AF" w:rsidR="00F968AF" w:rsidP="5B351A54" w:rsidRDefault="00F968AF" w14:paraId="3256DDF6" w14:textId="7956C066">
      <w:pPr>
        <w:numPr>
          <w:ilvl w:val="0"/>
          <w:numId w:val="13"/>
        </w:numPr>
        <w:shd w:val="clear" w:color="auto" w:fill="FFFFFF" w:themeFill="background1"/>
        <w:spacing w:before="100" w:beforeAutospacing="on" w:after="225" w:line="240" w:lineRule="auto"/>
        <w:jc w:val="both"/>
        <w:rPr>
          <w:rFonts w:ascii="Garamond" w:hAnsi="Garamond" w:eastAsia="Garamond" w:cs="Garamond"/>
          <w:color w:val="000000"/>
          <w:kern w:val="0"/>
          <w:sz w:val="24"/>
          <w:szCs w:val="24"/>
          <w14:ligatures w14:val="none"/>
        </w:rPr>
      </w:pPr>
      <w:r w:rsidRPr="5B351A54" w:rsidR="00F968AF">
        <w:rPr>
          <w:rFonts w:ascii="Garamond" w:hAnsi="Garamond" w:eastAsia="Garamond" w:cs="Garamond"/>
          <w:color w:val="000000"/>
          <w:kern w:val="0"/>
          <w:sz w:val="24"/>
          <w:szCs w:val="24"/>
          <w14:ligatures w14:val="none"/>
        </w:rPr>
        <w:lastRenderedPageBreak/>
        <w:t xml:space="preserve">Participatory and team approach to work and </w:t>
      </w:r>
      <w:r w:rsidRPr="5B351A54" w:rsidR="00D81B64">
        <w:rPr>
          <w:rFonts w:ascii="Garamond" w:hAnsi="Garamond" w:eastAsia="Garamond" w:cs="Garamond"/>
          <w:color w:val="000000"/>
          <w:kern w:val="0"/>
          <w:sz w:val="24"/>
          <w:szCs w:val="24"/>
          <w14:ligatures w14:val="none"/>
        </w:rPr>
        <w:t>behavior</w:t>
      </w:r>
    </w:p>
    <w:p w:rsidRPr="00F968AF" w:rsidR="00F968AF" w:rsidP="5B351A54" w:rsidRDefault="00F968AF" w14:paraId="498DF93D" w14:textId="77777777">
      <w:pPr>
        <w:numPr>
          <w:ilvl w:val="0"/>
          <w:numId w:val="13"/>
        </w:numPr>
        <w:shd w:val="clear" w:color="auto" w:fill="FFFFFF" w:themeFill="background1"/>
        <w:spacing w:before="100" w:beforeAutospacing="on" w:after="225" w:line="240" w:lineRule="auto"/>
        <w:jc w:val="both"/>
        <w:rPr>
          <w:rFonts w:ascii="Garamond" w:hAnsi="Garamond" w:eastAsia="Garamond" w:cs="Garamond"/>
          <w:color w:val="000000"/>
          <w:kern w:val="0"/>
          <w:sz w:val="24"/>
          <w:szCs w:val="24"/>
          <w14:ligatures w14:val="none"/>
        </w:rPr>
      </w:pPr>
      <w:r w:rsidRPr="5B351A54" w:rsidR="00F968AF">
        <w:rPr>
          <w:rFonts w:ascii="Garamond" w:hAnsi="Garamond" w:eastAsia="Garamond" w:cs="Garamond"/>
          <w:color w:val="000000"/>
          <w:kern w:val="0"/>
          <w:sz w:val="24"/>
          <w:szCs w:val="24"/>
          <w14:ligatures w14:val="none"/>
        </w:rPr>
        <w:t>Excellent written and spoken English and Kiswahili.</w:t>
      </w:r>
    </w:p>
    <w:p w:rsidRPr="00F968AF" w:rsidR="00F968AF" w:rsidP="5B351A54" w:rsidRDefault="00F968AF" w14:paraId="669F6EF3" w14:textId="10200943">
      <w:pPr>
        <w:numPr>
          <w:ilvl w:val="0"/>
          <w:numId w:val="13"/>
        </w:numPr>
        <w:shd w:val="clear" w:color="auto" w:fill="FFFFFF" w:themeFill="background1"/>
        <w:spacing w:before="100" w:beforeAutospacing="on" w:after="225" w:line="240" w:lineRule="auto"/>
        <w:jc w:val="both"/>
        <w:rPr>
          <w:rFonts w:ascii="Garamond" w:hAnsi="Garamond" w:eastAsia="Garamond" w:cs="Garamond"/>
          <w:color w:val="000000"/>
          <w:kern w:val="0"/>
          <w:sz w:val="24"/>
          <w:szCs w:val="24"/>
          <w14:ligatures w14:val="none"/>
        </w:rPr>
      </w:pPr>
      <w:r w:rsidRPr="5B351A54" w:rsidR="00F968AF">
        <w:rPr>
          <w:rFonts w:ascii="Garamond" w:hAnsi="Garamond" w:eastAsia="Garamond" w:cs="Garamond"/>
          <w:color w:val="000000"/>
          <w:kern w:val="0"/>
          <w:sz w:val="24"/>
          <w:szCs w:val="24"/>
          <w14:ligatures w14:val="none"/>
        </w:rPr>
        <w:t xml:space="preserve">Able to provide </w:t>
      </w:r>
      <w:r w:rsidRPr="5B351A54" w:rsidR="00F968AF">
        <w:rPr>
          <w:rFonts w:ascii="Garamond" w:hAnsi="Garamond" w:eastAsia="Garamond" w:cs="Garamond"/>
          <w:color w:val="000000"/>
          <w:kern w:val="0"/>
          <w:sz w:val="24"/>
          <w:szCs w:val="24"/>
          <w14:ligatures w14:val="none"/>
        </w:rPr>
        <w:t>timely</w:t>
      </w:r>
      <w:r w:rsidRPr="5B351A54" w:rsidR="00F968AF">
        <w:rPr>
          <w:rFonts w:ascii="Garamond" w:hAnsi="Garamond" w:eastAsia="Garamond" w:cs="Garamond"/>
          <w:color w:val="000000"/>
          <w:kern w:val="0"/>
          <w:sz w:val="24"/>
          <w:szCs w:val="24"/>
          <w14:ligatures w14:val="none"/>
        </w:rPr>
        <w:t>,</w:t>
      </w:r>
      <w:r w:rsidRPr="5B351A54" w:rsidR="00D81B64">
        <w:rPr>
          <w:rFonts w:ascii="Garamond" w:hAnsi="Garamond" w:eastAsia="Garamond" w:cs="Garamond"/>
          <w:color w:val="000000"/>
          <w:kern w:val="0"/>
          <w:sz w:val="24"/>
          <w:szCs w:val="24"/>
          <w14:ligatures w14:val="none"/>
        </w:rPr>
        <w:t xml:space="preserve"> </w:t>
      </w:r>
      <w:r w:rsidRPr="5B351A54" w:rsidR="00F968AF">
        <w:rPr>
          <w:rFonts w:ascii="Garamond" w:hAnsi="Garamond" w:eastAsia="Garamond" w:cs="Garamond"/>
          <w:color w:val="000000"/>
          <w:kern w:val="0"/>
          <w:sz w:val="24"/>
          <w:szCs w:val="24"/>
          <w14:ligatures w14:val="none"/>
        </w:rPr>
        <w:t>well written</w:t>
      </w:r>
      <w:r w:rsidRPr="5B351A54" w:rsidR="00F968AF">
        <w:rPr>
          <w:rFonts w:ascii="Garamond" w:hAnsi="Garamond" w:eastAsia="Garamond" w:cs="Garamond"/>
          <w:color w:val="000000"/>
          <w:kern w:val="0"/>
          <w:sz w:val="24"/>
          <w:szCs w:val="24"/>
          <w14:ligatures w14:val="none"/>
        </w:rPr>
        <w:t xml:space="preserve"> and analytical reports to the project team as </w:t>
      </w:r>
      <w:r w:rsidRPr="5B351A54" w:rsidR="00F968AF">
        <w:rPr>
          <w:rFonts w:ascii="Garamond" w:hAnsi="Garamond" w:eastAsia="Garamond" w:cs="Garamond"/>
          <w:color w:val="000000"/>
          <w:kern w:val="0"/>
          <w:sz w:val="24"/>
          <w:szCs w:val="24"/>
          <w14:ligatures w14:val="none"/>
        </w:rPr>
        <w:t>required</w:t>
      </w:r>
      <w:r w:rsidRPr="5B351A54" w:rsidR="00F968AF">
        <w:rPr>
          <w:rFonts w:ascii="Garamond" w:hAnsi="Garamond" w:eastAsia="Garamond" w:cs="Garamond"/>
          <w:color w:val="000000"/>
          <w:kern w:val="0"/>
          <w:sz w:val="24"/>
          <w:szCs w:val="24"/>
          <w14:ligatures w14:val="none"/>
        </w:rPr>
        <w:t>.</w:t>
      </w:r>
    </w:p>
    <w:p w:rsidRPr="00F968AF" w:rsidR="00F968AF" w:rsidP="5B351A54" w:rsidRDefault="00F968AF" w14:paraId="0D705FA9" w14:textId="77777777">
      <w:pPr>
        <w:numPr>
          <w:ilvl w:val="0"/>
          <w:numId w:val="13"/>
        </w:numPr>
        <w:shd w:val="clear" w:color="auto" w:fill="FFFFFF" w:themeFill="background1"/>
        <w:spacing w:before="100" w:beforeAutospacing="on" w:after="225" w:line="240" w:lineRule="auto"/>
        <w:jc w:val="both"/>
        <w:rPr>
          <w:rFonts w:ascii="Garamond" w:hAnsi="Garamond" w:eastAsia="Garamond" w:cs="Garamond"/>
          <w:color w:val="000000"/>
          <w:kern w:val="0"/>
          <w:sz w:val="24"/>
          <w:szCs w:val="24"/>
          <w14:ligatures w14:val="none"/>
        </w:rPr>
      </w:pPr>
      <w:r w:rsidRPr="5B351A54" w:rsidR="00F968AF">
        <w:rPr>
          <w:rFonts w:ascii="Garamond" w:hAnsi="Garamond" w:eastAsia="Garamond" w:cs="Garamond"/>
          <w:color w:val="000000"/>
          <w:kern w:val="0"/>
          <w:sz w:val="24"/>
          <w:szCs w:val="24"/>
          <w14:ligatures w14:val="none"/>
        </w:rPr>
        <w:t>Strong computer skills particularly Microsoft Office and data analysis packages.</w:t>
      </w:r>
    </w:p>
    <w:p w:rsidRPr="00F968AF" w:rsidR="00F968AF" w:rsidP="5B351A54" w:rsidRDefault="00F968AF" w14:paraId="5AE010E2" w14:textId="4AB49D57">
      <w:pPr>
        <w:numPr>
          <w:ilvl w:val="0"/>
          <w:numId w:val="13"/>
        </w:numPr>
        <w:shd w:val="clear" w:color="auto" w:fill="FFFFFF" w:themeFill="background1"/>
        <w:spacing w:before="100" w:beforeAutospacing="on" w:after="225" w:line="240" w:lineRule="auto"/>
        <w:jc w:val="both"/>
        <w:rPr>
          <w:rFonts w:ascii="Garamond" w:hAnsi="Garamond" w:eastAsia="Garamond" w:cs="Garamond"/>
          <w:color w:val="000000"/>
          <w:kern w:val="0"/>
          <w:sz w:val="24"/>
          <w:szCs w:val="24"/>
          <w14:ligatures w14:val="none"/>
        </w:rPr>
      </w:pPr>
      <w:r w:rsidRPr="5B351A54" w:rsidR="00F968AF">
        <w:rPr>
          <w:rFonts w:ascii="Garamond" w:hAnsi="Garamond" w:eastAsia="Garamond" w:cs="Garamond"/>
          <w:color w:val="000000"/>
          <w:kern w:val="0"/>
          <w:sz w:val="24"/>
          <w:szCs w:val="24"/>
          <w14:ligatures w14:val="none"/>
        </w:rPr>
        <w:t xml:space="preserve">Self-motivated with a passion for </w:t>
      </w:r>
      <w:r w:rsidRPr="5B351A54" w:rsidR="43FBE83B">
        <w:rPr>
          <w:rFonts w:ascii="Garamond" w:hAnsi="Garamond" w:eastAsia="Garamond" w:cs="Garamond"/>
          <w:color w:val="000000"/>
          <w:kern w:val="0"/>
          <w:sz w:val="24"/>
          <w:szCs w:val="24"/>
          <w14:ligatures w14:val="none"/>
        </w:rPr>
        <w:t>youth development</w:t>
      </w:r>
      <w:r w:rsidRPr="5B351A54" w:rsidR="00F968AF">
        <w:rPr>
          <w:rFonts w:ascii="Garamond" w:hAnsi="Garamond" w:eastAsia="Garamond" w:cs="Garamond"/>
          <w:color w:val="000000"/>
          <w:kern w:val="0"/>
          <w:sz w:val="24"/>
          <w:szCs w:val="24"/>
          <w14:ligatures w14:val="none"/>
        </w:rPr>
        <w:t xml:space="preserve"> </w:t>
      </w:r>
    </w:p>
    <w:p w:rsidRPr="00F968AF" w:rsidR="00F968AF" w:rsidP="5B351A54" w:rsidRDefault="346718D2" w14:paraId="2B1281C8" w14:textId="34E7E0CA">
      <w:pPr>
        <w:numPr>
          <w:ilvl w:val="0"/>
          <w:numId w:val="13"/>
        </w:numPr>
        <w:shd w:val="clear" w:color="auto" w:fill="FFFFFF" w:themeFill="background1"/>
        <w:spacing w:before="100" w:beforeAutospacing="on" w:after="225" w:line="240" w:lineRule="auto"/>
        <w:jc w:val="both"/>
        <w:rPr>
          <w:rFonts w:ascii="Garamond" w:hAnsi="Garamond" w:eastAsia="Garamond" w:cs="Garamond"/>
          <w:color w:val="000000"/>
          <w:kern w:val="0"/>
          <w:sz w:val="24"/>
          <w:szCs w:val="24"/>
          <w14:ligatures w14:val="none"/>
        </w:rPr>
      </w:pPr>
      <w:r w:rsidRPr="5B351A54" w:rsidR="346718D2">
        <w:rPr>
          <w:rFonts w:ascii="Garamond" w:hAnsi="Garamond" w:eastAsia="Garamond" w:cs="Garamond"/>
          <w:color w:val="000000"/>
          <w:kern w:val="0"/>
          <w:sz w:val="24"/>
          <w:szCs w:val="24"/>
          <w14:ligatures w14:val="none"/>
        </w:rPr>
        <w:t xml:space="preserve">Possess a learning mindset, being </w:t>
      </w:r>
      <w:r w:rsidRPr="5B351A54" w:rsidR="00F968AF">
        <w:rPr>
          <w:rFonts w:ascii="Garamond" w:hAnsi="Garamond" w:eastAsia="Garamond" w:cs="Garamond"/>
          <w:color w:val="000000"/>
          <w:kern w:val="0"/>
          <w:sz w:val="24"/>
          <w:szCs w:val="24"/>
          <w14:ligatures w14:val="none"/>
        </w:rPr>
        <w:t xml:space="preserve">keen to learn as well as share knowledge and </w:t>
      </w:r>
      <w:r w:rsidRPr="5B351A54" w:rsidR="00F968AF">
        <w:rPr>
          <w:rFonts w:ascii="Garamond" w:hAnsi="Garamond" w:eastAsia="Garamond" w:cs="Garamond"/>
          <w:color w:val="000000"/>
          <w:kern w:val="0"/>
          <w:sz w:val="24"/>
          <w:szCs w:val="24"/>
          <w14:ligatures w14:val="none"/>
        </w:rPr>
        <w:t xml:space="preserve">new ideas</w:t>
      </w:r>
      <w:r w:rsidRPr="5B351A54" w:rsidR="00F968AF">
        <w:rPr>
          <w:rFonts w:ascii="Garamond" w:hAnsi="Garamond" w:eastAsia="Garamond" w:cs="Garamond"/>
          <w:color w:val="000000"/>
          <w:kern w:val="0"/>
          <w:sz w:val="24"/>
          <w:szCs w:val="24"/>
          <w14:ligatures w14:val="none"/>
        </w:rPr>
        <w:t xml:space="preserve"> around </w:t>
      </w:r>
      <w:r w:rsidRPr="5B351A54" w:rsidR="00D81B64">
        <w:rPr>
          <w:rFonts w:ascii="Garamond" w:hAnsi="Garamond" w:eastAsia="Garamond" w:cs="Garamond"/>
          <w:color w:val="000000"/>
          <w:kern w:val="0"/>
          <w:sz w:val="24"/>
          <w:szCs w:val="24"/>
          <w14:ligatures w14:val="none"/>
        </w:rPr>
        <w:t>youth development</w:t>
      </w:r>
      <w:r w:rsidRPr="5B351A54" w:rsidR="00F968AF">
        <w:rPr>
          <w:rFonts w:ascii="Garamond" w:hAnsi="Garamond" w:eastAsia="Garamond" w:cs="Garamond"/>
          <w:color w:val="000000"/>
          <w:kern w:val="0"/>
          <w:sz w:val="24"/>
          <w:szCs w:val="24"/>
          <w14:ligatures w14:val="none"/>
        </w:rPr>
        <w:t>.</w:t>
      </w:r>
    </w:p>
    <w:p w:rsidR="00E6598A" w:rsidP="5B351A54" w:rsidRDefault="00E6598A" w14:paraId="40DC822C" w14:textId="77777777">
      <w:pPr>
        <w:jc w:val="both"/>
        <w:rPr>
          <w:rFonts w:ascii="Garamond" w:hAnsi="Garamond" w:eastAsia="Garamond" w:cs="Garamond"/>
          <w:b w:val="1"/>
          <w:bCs w:val="1"/>
          <w:sz w:val="24"/>
          <w:szCs w:val="24"/>
        </w:rPr>
      </w:pPr>
    </w:p>
    <w:p w:rsidRPr="00E6598A" w:rsidR="00E6598A" w:rsidP="5B351A54" w:rsidRDefault="00E6598A" w14:paraId="29056353" w14:textId="5C5B97D4">
      <w:pPr>
        <w:jc w:val="both"/>
        <w:rPr>
          <w:rFonts w:ascii="Garamond" w:hAnsi="Garamond" w:eastAsia="Garamond" w:cs="Garamond"/>
          <w:b w:val="1"/>
          <w:bCs w:val="1"/>
          <w:sz w:val="24"/>
          <w:szCs w:val="24"/>
        </w:rPr>
      </w:pPr>
      <w:r w:rsidRPr="048423DD" w:rsidR="00E6598A">
        <w:rPr>
          <w:rFonts w:ascii="Garamond" w:hAnsi="Garamond" w:eastAsia="Garamond" w:cs="Garamond"/>
          <w:b w:val="1"/>
          <w:bCs w:val="1"/>
          <w:sz w:val="24"/>
          <w:szCs w:val="24"/>
        </w:rPr>
        <w:t xml:space="preserve">Note: Among the other programing work which Kenya Red Cross does, responding to humanitarian crisis is the core of the work we do. With that in mind, this position will be suited for someone who is empathetic to the humanitarian issues that the country/ globe faces. </w:t>
      </w:r>
    </w:p>
    <w:p w:rsidR="223C68C9" w:rsidP="048423DD" w:rsidRDefault="223C68C9" w14:paraId="6489C27D" w14:textId="77ED3CD4">
      <w:pPr>
        <w:pStyle w:val="Normal"/>
        <w:jc w:val="both"/>
      </w:pPr>
      <w:r w:rsidR="223C68C9">
        <w:drawing>
          <wp:inline wp14:editId="2FD5EF82" wp14:anchorId="348450A4">
            <wp:extent cx="1498677" cy="749338"/>
            <wp:effectExtent l="0" t="0" r="0" b="0"/>
            <wp:docPr id="766796875" name="" title=""/>
            <wp:cNvGraphicFramePr>
              <a:graphicFrameLocks noChangeAspect="1"/>
            </wp:cNvGraphicFramePr>
            <a:graphic>
              <a:graphicData uri="http://schemas.openxmlformats.org/drawingml/2006/picture">
                <pic:pic>
                  <pic:nvPicPr>
                    <pic:cNvPr id="0" name=""/>
                    <pic:cNvPicPr/>
                  </pic:nvPicPr>
                  <pic:blipFill>
                    <a:blip r:embed="Rea210d0989f147c0">
                      <a:extLst>
                        <a:ext xmlns:a="http://schemas.openxmlformats.org/drawingml/2006/main" uri="{28A0092B-C50C-407E-A947-70E740481C1C}">
                          <a14:useLocalDpi val="0"/>
                        </a:ext>
                      </a:extLst>
                    </a:blip>
                    <a:stretch>
                      <a:fillRect/>
                    </a:stretch>
                  </pic:blipFill>
                  <pic:spPr>
                    <a:xfrm>
                      <a:off x="0" y="0"/>
                      <a:ext cx="1498677" cy="749338"/>
                    </a:xfrm>
                    <a:prstGeom prst="rect">
                      <a:avLst/>
                    </a:prstGeom>
                  </pic:spPr>
                </pic:pic>
              </a:graphicData>
            </a:graphic>
          </wp:inline>
        </w:drawing>
      </w:r>
      <w:r w:rsidR="223C68C9">
        <w:rPr/>
        <w:t xml:space="preserve">                                                        </w:t>
      </w:r>
      <w:r w:rsidR="223C68C9">
        <w:drawing>
          <wp:inline wp14:editId="2A163EB9" wp14:anchorId="4A71F296">
            <wp:extent cx="1517728" cy="850944"/>
            <wp:effectExtent l="0" t="0" r="0" b="0"/>
            <wp:docPr id="793980463" name="" title=""/>
            <wp:cNvGraphicFramePr>
              <a:graphicFrameLocks noChangeAspect="1"/>
            </wp:cNvGraphicFramePr>
            <a:graphic>
              <a:graphicData uri="http://schemas.openxmlformats.org/drawingml/2006/picture">
                <pic:pic>
                  <pic:nvPicPr>
                    <pic:cNvPr id="0" name=""/>
                    <pic:cNvPicPr/>
                  </pic:nvPicPr>
                  <pic:blipFill>
                    <a:blip r:embed="Rdb4b56eb818d4814">
                      <a:extLst>
                        <a:ext xmlns:a="http://schemas.openxmlformats.org/drawingml/2006/main" uri="{28A0092B-C50C-407E-A947-70E740481C1C}">
                          <a14:useLocalDpi val="0"/>
                        </a:ext>
                      </a:extLst>
                    </a:blip>
                    <a:stretch>
                      <a:fillRect/>
                    </a:stretch>
                  </pic:blipFill>
                  <pic:spPr>
                    <a:xfrm>
                      <a:off x="0" y="0"/>
                      <a:ext cx="1517728" cy="850944"/>
                    </a:xfrm>
                    <a:prstGeom prst="rect">
                      <a:avLst/>
                    </a:prstGeom>
                  </pic:spPr>
                </pic:pic>
              </a:graphicData>
            </a:graphic>
          </wp:inline>
        </w:drawing>
      </w:r>
      <w:r w:rsidR="223C68C9">
        <w:rPr/>
        <w:t xml:space="preserve">                                                                                                                                                                 </w:t>
      </w:r>
    </w:p>
    <w:p w:rsidR="00F968AF" w:rsidP="5B351A54" w:rsidRDefault="00F968AF" w14:paraId="1A3D387E" w14:textId="77777777">
      <w:pPr>
        <w:jc w:val="both"/>
        <w:rPr>
          <w:rFonts w:ascii="Garamond" w:hAnsi="Garamond" w:eastAsia="Garamond" w:cs="Garamond"/>
          <w:sz w:val="24"/>
          <w:szCs w:val="24"/>
        </w:rPr>
      </w:pPr>
    </w:p>
    <w:sectPr w:rsidR="00F968AF">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intelligence2.xml><?xml version="1.0" encoding="utf-8"?>
<int2:intelligence xmlns:int2="http://schemas.microsoft.com/office/intelligence/2020/intelligence">
  <int2:observations>
    <int2:textHash int2:hashCode="46h58txXrF7KIW" int2:id="d59GH3Y5">
      <int2:state int2:type="AugLoop_Text_Critique" int2:value="Rejected"/>
    </int2:textHash>
    <int2:textHash int2:hashCode="9bUizPOQ3hn7QK" int2:id="Jkfmnxdc">
      <int2:state int2:type="AugLoop_Text_Critique" int2:value="Rejected"/>
    </int2:textHash>
    <int2:bookmark int2:bookmarkName="_Int_Vy1oQLgZ" int2:invalidationBookmarkName="" int2:hashCode="2z1AWxBnWZjAMC" int2:id="4osNQzUt">
      <int2:state int2:type="AugLoop_Text_Critique" int2:value="Rejected"/>
    </int2:bookmark>
    <int2:bookmark int2:bookmarkName="_Int_x3uwKUOs" int2:invalidationBookmarkName="" int2:hashCode="y2Ua5EgV0tT+E7" int2:id="MkungqqH">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ABDE1"/>
    <w:multiLevelType w:val="hybridMultilevel"/>
    <w:tmpl w:val="D1265F1A"/>
    <w:lvl w:ilvl="0" w:tplc="CA049B54">
      <w:start w:val="2"/>
      <w:numFmt w:val="decimal"/>
      <w:lvlText w:val="%1."/>
      <w:lvlJc w:val="left"/>
      <w:pPr>
        <w:ind w:left="360" w:hanging="360"/>
      </w:pPr>
      <w:rPr>
        <w:rFonts w:hint="default" w:ascii="Calibri" w:hAnsi="Calibri"/>
      </w:rPr>
    </w:lvl>
    <w:lvl w:ilvl="1" w:tplc="58A4F0D0">
      <w:start w:val="1"/>
      <w:numFmt w:val="lowerLetter"/>
      <w:lvlText w:val="%2."/>
      <w:lvlJc w:val="left"/>
      <w:pPr>
        <w:ind w:left="1440" w:hanging="360"/>
      </w:pPr>
    </w:lvl>
    <w:lvl w:ilvl="2" w:tplc="08D066A4">
      <w:start w:val="1"/>
      <w:numFmt w:val="lowerRoman"/>
      <w:lvlText w:val="%3."/>
      <w:lvlJc w:val="right"/>
      <w:pPr>
        <w:ind w:left="2160" w:hanging="180"/>
      </w:pPr>
    </w:lvl>
    <w:lvl w:ilvl="3" w:tplc="3BEC3406">
      <w:start w:val="1"/>
      <w:numFmt w:val="decimal"/>
      <w:lvlText w:val="%4."/>
      <w:lvlJc w:val="left"/>
      <w:pPr>
        <w:ind w:left="2880" w:hanging="360"/>
      </w:pPr>
    </w:lvl>
    <w:lvl w:ilvl="4" w:tplc="4434FF46">
      <w:start w:val="1"/>
      <w:numFmt w:val="lowerLetter"/>
      <w:lvlText w:val="%5."/>
      <w:lvlJc w:val="left"/>
      <w:pPr>
        <w:ind w:left="3600" w:hanging="360"/>
      </w:pPr>
    </w:lvl>
    <w:lvl w:ilvl="5" w:tplc="CAA26440">
      <w:start w:val="1"/>
      <w:numFmt w:val="lowerRoman"/>
      <w:lvlText w:val="%6."/>
      <w:lvlJc w:val="right"/>
      <w:pPr>
        <w:ind w:left="4320" w:hanging="180"/>
      </w:pPr>
    </w:lvl>
    <w:lvl w:ilvl="6" w:tplc="58DAFA74">
      <w:start w:val="1"/>
      <w:numFmt w:val="decimal"/>
      <w:lvlText w:val="%7."/>
      <w:lvlJc w:val="left"/>
      <w:pPr>
        <w:ind w:left="5040" w:hanging="360"/>
      </w:pPr>
    </w:lvl>
    <w:lvl w:ilvl="7" w:tplc="B894AD22">
      <w:start w:val="1"/>
      <w:numFmt w:val="lowerLetter"/>
      <w:lvlText w:val="%8."/>
      <w:lvlJc w:val="left"/>
      <w:pPr>
        <w:ind w:left="5760" w:hanging="360"/>
      </w:pPr>
    </w:lvl>
    <w:lvl w:ilvl="8" w:tplc="6B540074">
      <w:start w:val="1"/>
      <w:numFmt w:val="lowerRoman"/>
      <w:lvlText w:val="%9."/>
      <w:lvlJc w:val="right"/>
      <w:pPr>
        <w:ind w:left="6480" w:hanging="180"/>
      </w:pPr>
    </w:lvl>
  </w:abstractNum>
  <w:abstractNum w:abstractNumId="1" w15:restartNumberingAfterBreak="0">
    <w:nsid w:val="0C862FDD"/>
    <w:multiLevelType w:val="multilevel"/>
    <w:tmpl w:val="BA6C75A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145D6625"/>
    <w:multiLevelType w:val="multilevel"/>
    <w:tmpl w:val="BC12B95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32790FC7"/>
    <w:multiLevelType w:val="multilevel"/>
    <w:tmpl w:val="05D4D35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 w15:restartNumberingAfterBreak="0">
    <w:nsid w:val="3579752D"/>
    <w:multiLevelType w:val="multilevel"/>
    <w:tmpl w:val="91F04044"/>
    <w:lvl w:ilvl="0">
      <w:start w:val="2"/>
      <w:numFmt w:val="decimal"/>
      <w:lvlText w:val="%1."/>
      <w:lvlJc w:val="left"/>
      <w:pPr>
        <w:ind w:left="720" w:hanging="360"/>
      </w:pPr>
      <w:rPr>
        <w:rFonts w:hint="default" w:ascii="Calibri" w:hAnsi="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72DE568"/>
    <w:multiLevelType w:val="multilevel"/>
    <w:tmpl w:val="2638AC70"/>
    <w:lvl w:ilvl="0">
      <w:start w:val="3"/>
      <w:numFmt w:val="decimal"/>
      <w:lvlText w:val="%1."/>
      <w:lvlJc w:val="left"/>
      <w:pPr>
        <w:ind w:left="720" w:hanging="360"/>
      </w:pPr>
      <w:rPr>
        <w:rFonts w:hint="default" w:ascii="Calibri" w:hAnsi="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1175F60"/>
    <w:multiLevelType w:val="multilevel"/>
    <w:tmpl w:val="47A4D1C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7" w15:restartNumberingAfterBreak="0">
    <w:nsid w:val="48816A23"/>
    <w:multiLevelType w:val="multilevel"/>
    <w:tmpl w:val="FFD8BFF6"/>
    <w:lvl w:ilvl="0">
      <w:start w:val="1"/>
      <w:numFmt w:val="decimal"/>
      <w:lvlText w:val="%1."/>
      <w:lvlJc w:val="left"/>
      <w:pPr>
        <w:ind w:left="720" w:hanging="360"/>
      </w:pPr>
      <w:rPr>
        <w:rFonts w:hint="default" w:ascii="Calibri" w:hAnsi="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969164F"/>
    <w:multiLevelType w:val="multilevel"/>
    <w:tmpl w:val="136C811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9" w15:restartNumberingAfterBreak="0">
    <w:nsid w:val="52CB6A95"/>
    <w:multiLevelType w:val="multilevel"/>
    <w:tmpl w:val="3D58CA3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5303E85E"/>
    <w:multiLevelType w:val="hybridMultilevel"/>
    <w:tmpl w:val="6242E710"/>
    <w:lvl w:ilvl="0" w:tplc="FFB8C610">
      <w:start w:val="1"/>
      <w:numFmt w:val="bullet"/>
      <w:lvlText w:val=""/>
      <w:lvlJc w:val="left"/>
      <w:pPr>
        <w:ind w:left="720" w:hanging="360"/>
      </w:pPr>
      <w:rPr>
        <w:rFonts w:hint="default" w:ascii="Symbol" w:hAnsi="Symbol"/>
      </w:rPr>
    </w:lvl>
    <w:lvl w:ilvl="1" w:tplc="11B83EFC">
      <w:start w:val="1"/>
      <w:numFmt w:val="bullet"/>
      <w:lvlText w:val="o"/>
      <w:lvlJc w:val="left"/>
      <w:pPr>
        <w:ind w:left="1440" w:hanging="360"/>
      </w:pPr>
      <w:rPr>
        <w:rFonts w:hint="default" w:ascii="Courier New" w:hAnsi="Courier New"/>
      </w:rPr>
    </w:lvl>
    <w:lvl w:ilvl="2" w:tplc="DF042036">
      <w:start w:val="1"/>
      <w:numFmt w:val="bullet"/>
      <w:lvlText w:val=""/>
      <w:lvlJc w:val="left"/>
      <w:pPr>
        <w:ind w:left="2160" w:hanging="360"/>
      </w:pPr>
      <w:rPr>
        <w:rFonts w:hint="default" w:ascii="Wingdings" w:hAnsi="Wingdings"/>
      </w:rPr>
    </w:lvl>
    <w:lvl w:ilvl="3" w:tplc="1EE6CC50">
      <w:start w:val="1"/>
      <w:numFmt w:val="bullet"/>
      <w:lvlText w:val=""/>
      <w:lvlJc w:val="left"/>
      <w:pPr>
        <w:ind w:left="2880" w:hanging="360"/>
      </w:pPr>
      <w:rPr>
        <w:rFonts w:hint="default" w:ascii="Symbol" w:hAnsi="Symbol"/>
      </w:rPr>
    </w:lvl>
    <w:lvl w:ilvl="4" w:tplc="D168FD26">
      <w:start w:val="1"/>
      <w:numFmt w:val="bullet"/>
      <w:lvlText w:val="o"/>
      <w:lvlJc w:val="left"/>
      <w:pPr>
        <w:ind w:left="3600" w:hanging="360"/>
      </w:pPr>
      <w:rPr>
        <w:rFonts w:hint="default" w:ascii="Courier New" w:hAnsi="Courier New"/>
      </w:rPr>
    </w:lvl>
    <w:lvl w:ilvl="5" w:tplc="3182A9E0">
      <w:start w:val="1"/>
      <w:numFmt w:val="bullet"/>
      <w:lvlText w:val=""/>
      <w:lvlJc w:val="left"/>
      <w:pPr>
        <w:ind w:left="4320" w:hanging="360"/>
      </w:pPr>
      <w:rPr>
        <w:rFonts w:hint="default" w:ascii="Wingdings" w:hAnsi="Wingdings"/>
      </w:rPr>
    </w:lvl>
    <w:lvl w:ilvl="6" w:tplc="6248F6A8">
      <w:start w:val="1"/>
      <w:numFmt w:val="bullet"/>
      <w:lvlText w:val=""/>
      <w:lvlJc w:val="left"/>
      <w:pPr>
        <w:ind w:left="5040" w:hanging="360"/>
      </w:pPr>
      <w:rPr>
        <w:rFonts w:hint="default" w:ascii="Symbol" w:hAnsi="Symbol"/>
      </w:rPr>
    </w:lvl>
    <w:lvl w:ilvl="7" w:tplc="45D09B70">
      <w:start w:val="1"/>
      <w:numFmt w:val="bullet"/>
      <w:lvlText w:val="o"/>
      <w:lvlJc w:val="left"/>
      <w:pPr>
        <w:ind w:left="5760" w:hanging="360"/>
      </w:pPr>
      <w:rPr>
        <w:rFonts w:hint="default" w:ascii="Courier New" w:hAnsi="Courier New"/>
      </w:rPr>
    </w:lvl>
    <w:lvl w:ilvl="8" w:tplc="99E68A16">
      <w:start w:val="1"/>
      <w:numFmt w:val="bullet"/>
      <w:lvlText w:val=""/>
      <w:lvlJc w:val="left"/>
      <w:pPr>
        <w:ind w:left="6480" w:hanging="360"/>
      </w:pPr>
      <w:rPr>
        <w:rFonts w:hint="default" w:ascii="Wingdings" w:hAnsi="Wingdings"/>
      </w:rPr>
    </w:lvl>
  </w:abstractNum>
  <w:abstractNum w:abstractNumId="11" w15:restartNumberingAfterBreak="0">
    <w:nsid w:val="55FF4FA1"/>
    <w:multiLevelType w:val="multilevel"/>
    <w:tmpl w:val="46580B5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2" w15:restartNumberingAfterBreak="0">
    <w:nsid w:val="5D2653A1"/>
    <w:multiLevelType w:val="hybridMultilevel"/>
    <w:tmpl w:val="2DE04FB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68392224"/>
    <w:multiLevelType w:val="hybridMultilevel"/>
    <w:tmpl w:val="073CD3E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154490492">
    <w:abstractNumId w:val="10"/>
  </w:num>
  <w:num w:numId="2" w16cid:durableId="2125998851">
    <w:abstractNumId w:val="5"/>
  </w:num>
  <w:num w:numId="3" w16cid:durableId="270279522">
    <w:abstractNumId w:val="4"/>
  </w:num>
  <w:num w:numId="4" w16cid:durableId="1929535858">
    <w:abstractNumId w:val="7"/>
  </w:num>
  <w:num w:numId="5" w16cid:durableId="1853766066">
    <w:abstractNumId w:val="0"/>
  </w:num>
  <w:num w:numId="6" w16cid:durableId="382952592">
    <w:abstractNumId w:val="2"/>
  </w:num>
  <w:num w:numId="7" w16cid:durableId="1103457433">
    <w:abstractNumId w:val="3"/>
  </w:num>
  <w:num w:numId="8" w16cid:durableId="1415975392">
    <w:abstractNumId w:val="6"/>
  </w:num>
  <w:num w:numId="9" w16cid:durableId="1191602337">
    <w:abstractNumId w:val="9"/>
  </w:num>
  <w:num w:numId="10" w16cid:durableId="1146318258">
    <w:abstractNumId w:val="1"/>
  </w:num>
  <w:num w:numId="11" w16cid:durableId="464201422">
    <w:abstractNumId w:val="12"/>
  </w:num>
  <w:num w:numId="12" w16cid:durableId="963777986">
    <w:abstractNumId w:val="11"/>
  </w:num>
  <w:num w:numId="13" w16cid:durableId="1800102694">
    <w:abstractNumId w:val="8"/>
  </w:num>
  <w:num w:numId="14" w16cid:durableId="1963152001">
    <w:abstractNumId w:val="13"/>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2"/>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4F3"/>
    <w:rsid w:val="000244F3"/>
    <w:rsid w:val="00112685"/>
    <w:rsid w:val="0025504A"/>
    <w:rsid w:val="003354A6"/>
    <w:rsid w:val="004201F2"/>
    <w:rsid w:val="0043557B"/>
    <w:rsid w:val="004439F3"/>
    <w:rsid w:val="006F5712"/>
    <w:rsid w:val="00874182"/>
    <w:rsid w:val="008D38E8"/>
    <w:rsid w:val="00965382"/>
    <w:rsid w:val="00C02BE7"/>
    <w:rsid w:val="00D81B64"/>
    <w:rsid w:val="00E43BB4"/>
    <w:rsid w:val="00E6598A"/>
    <w:rsid w:val="00E966D7"/>
    <w:rsid w:val="00EA03D7"/>
    <w:rsid w:val="00EE4B63"/>
    <w:rsid w:val="00F36C7E"/>
    <w:rsid w:val="00F7147E"/>
    <w:rsid w:val="00F968AF"/>
    <w:rsid w:val="011CBCCF"/>
    <w:rsid w:val="019B99DE"/>
    <w:rsid w:val="01B4C9E9"/>
    <w:rsid w:val="01C17D64"/>
    <w:rsid w:val="021E6E3D"/>
    <w:rsid w:val="02366C1B"/>
    <w:rsid w:val="03376A3F"/>
    <w:rsid w:val="03D2F26C"/>
    <w:rsid w:val="03DF77AD"/>
    <w:rsid w:val="03E69EEF"/>
    <w:rsid w:val="048423DD"/>
    <w:rsid w:val="0581A1FD"/>
    <w:rsid w:val="0711F9E1"/>
    <w:rsid w:val="08C9706C"/>
    <w:rsid w:val="0A7332B0"/>
    <w:rsid w:val="0A9E7A91"/>
    <w:rsid w:val="0DE0AADF"/>
    <w:rsid w:val="0EDEE22A"/>
    <w:rsid w:val="0FC3414E"/>
    <w:rsid w:val="100DB3F8"/>
    <w:rsid w:val="102FA969"/>
    <w:rsid w:val="10816F1E"/>
    <w:rsid w:val="1180F33B"/>
    <w:rsid w:val="123D1FCC"/>
    <w:rsid w:val="1308141A"/>
    <w:rsid w:val="14D9AFA7"/>
    <w:rsid w:val="150417FF"/>
    <w:rsid w:val="160784FE"/>
    <w:rsid w:val="1611FDD7"/>
    <w:rsid w:val="175DA43E"/>
    <w:rsid w:val="1799E620"/>
    <w:rsid w:val="17F88E98"/>
    <w:rsid w:val="181FA908"/>
    <w:rsid w:val="192B50C8"/>
    <w:rsid w:val="19DB0965"/>
    <w:rsid w:val="1A0CECB0"/>
    <w:rsid w:val="1A6CCA81"/>
    <w:rsid w:val="1A6E18DC"/>
    <w:rsid w:val="1BE0B596"/>
    <w:rsid w:val="1C5DDEFC"/>
    <w:rsid w:val="1C70FA98"/>
    <w:rsid w:val="1D20D79F"/>
    <w:rsid w:val="1DC8E4C2"/>
    <w:rsid w:val="1E2A58B7"/>
    <w:rsid w:val="1E6E1B49"/>
    <w:rsid w:val="1EB068A3"/>
    <w:rsid w:val="1ECAC110"/>
    <w:rsid w:val="1F963BC6"/>
    <w:rsid w:val="2041C60B"/>
    <w:rsid w:val="204C3904"/>
    <w:rsid w:val="2193EFD4"/>
    <w:rsid w:val="22223D12"/>
    <w:rsid w:val="223C68C9"/>
    <w:rsid w:val="227D0F37"/>
    <w:rsid w:val="22D50000"/>
    <w:rsid w:val="236AB169"/>
    <w:rsid w:val="23CAA6D0"/>
    <w:rsid w:val="241805A9"/>
    <w:rsid w:val="24F678DB"/>
    <w:rsid w:val="26A2522B"/>
    <w:rsid w:val="2736F8A0"/>
    <w:rsid w:val="274A61F3"/>
    <w:rsid w:val="27F4587E"/>
    <w:rsid w:val="280EE9ED"/>
    <w:rsid w:val="2812D8E1"/>
    <w:rsid w:val="287245B4"/>
    <w:rsid w:val="2880F8BB"/>
    <w:rsid w:val="2963A2F2"/>
    <w:rsid w:val="29F5C961"/>
    <w:rsid w:val="2A05CEEB"/>
    <w:rsid w:val="2B5D0F3F"/>
    <w:rsid w:val="2D42A5D8"/>
    <w:rsid w:val="2D4BDA57"/>
    <w:rsid w:val="2DE52EAF"/>
    <w:rsid w:val="2E950069"/>
    <w:rsid w:val="2EE03DB2"/>
    <w:rsid w:val="2F92ECBE"/>
    <w:rsid w:val="2FB35037"/>
    <w:rsid w:val="3030FA04"/>
    <w:rsid w:val="30735E77"/>
    <w:rsid w:val="30E187F7"/>
    <w:rsid w:val="32D99BE8"/>
    <w:rsid w:val="32EAF0F9"/>
    <w:rsid w:val="330F2A77"/>
    <w:rsid w:val="346718D2"/>
    <w:rsid w:val="3486C15A"/>
    <w:rsid w:val="37539DC2"/>
    <w:rsid w:val="37A557CD"/>
    <w:rsid w:val="37BE621C"/>
    <w:rsid w:val="38920641"/>
    <w:rsid w:val="38A689F9"/>
    <w:rsid w:val="39CF9947"/>
    <w:rsid w:val="39FC55C9"/>
    <w:rsid w:val="3A4DF570"/>
    <w:rsid w:val="3A58B7CE"/>
    <w:rsid w:val="3C676F9E"/>
    <w:rsid w:val="3C8E42FD"/>
    <w:rsid w:val="3E02520F"/>
    <w:rsid w:val="3E8EDDD9"/>
    <w:rsid w:val="3FFD938C"/>
    <w:rsid w:val="40B49CCC"/>
    <w:rsid w:val="419B1F95"/>
    <w:rsid w:val="419FBDA8"/>
    <w:rsid w:val="41C07E33"/>
    <w:rsid w:val="41D037B4"/>
    <w:rsid w:val="423335CF"/>
    <w:rsid w:val="42634238"/>
    <w:rsid w:val="42825ABF"/>
    <w:rsid w:val="42FB71AB"/>
    <w:rsid w:val="436CA073"/>
    <w:rsid w:val="43BFE83B"/>
    <w:rsid w:val="43FBE83B"/>
    <w:rsid w:val="44595926"/>
    <w:rsid w:val="45B7E13A"/>
    <w:rsid w:val="45DEF376"/>
    <w:rsid w:val="48874F37"/>
    <w:rsid w:val="488E6E54"/>
    <w:rsid w:val="49035536"/>
    <w:rsid w:val="4991A730"/>
    <w:rsid w:val="499CFA5B"/>
    <w:rsid w:val="4B4705FD"/>
    <w:rsid w:val="4CB3E605"/>
    <w:rsid w:val="4D80CDE4"/>
    <w:rsid w:val="4EA1CF2C"/>
    <w:rsid w:val="4F5F2AC1"/>
    <w:rsid w:val="4F60C453"/>
    <w:rsid w:val="4F6BDCF2"/>
    <w:rsid w:val="4F9C0BCD"/>
    <w:rsid w:val="4FFC4E49"/>
    <w:rsid w:val="50F1B5C0"/>
    <w:rsid w:val="5288F491"/>
    <w:rsid w:val="52AD2496"/>
    <w:rsid w:val="5331BBB1"/>
    <w:rsid w:val="550D9B97"/>
    <w:rsid w:val="55AA61E1"/>
    <w:rsid w:val="55BA1A56"/>
    <w:rsid w:val="5634CA75"/>
    <w:rsid w:val="56D98085"/>
    <w:rsid w:val="56E35DD9"/>
    <w:rsid w:val="570DB258"/>
    <w:rsid w:val="57526366"/>
    <w:rsid w:val="58079551"/>
    <w:rsid w:val="59FC2D4F"/>
    <w:rsid w:val="5AFEE667"/>
    <w:rsid w:val="5B040C19"/>
    <w:rsid w:val="5B1D5CDC"/>
    <w:rsid w:val="5B351A54"/>
    <w:rsid w:val="5BD140DE"/>
    <w:rsid w:val="5BEB59BA"/>
    <w:rsid w:val="5D0A6EB0"/>
    <w:rsid w:val="5F3C7350"/>
    <w:rsid w:val="5F88B0C0"/>
    <w:rsid w:val="5F91A32A"/>
    <w:rsid w:val="5FA0F4C0"/>
    <w:rsid w:val="5FE686BE"/>
    <w:rsid w:val="600F2060"/>
    <w:rsid w:val="601958C3"/>
    <w:rsid w:val="606E604D"/>
    <w:rsid w:val="618C7A4C"/>
    <w:rsid w:val="62BDFED1"/>
    <w:rsid w:val="6396D4B8"/>
    <w:rsid w:val="64E529B4"/>
    <w:rsid w:val="65069BBB"/>
    <w:rsid w:val="65DEA6A3"/>
    <w:rsid w:val="66103644"/>
    <w:rsid w:val="66BEEFFD"/>
    <w:rsid w:val="6725A776"/>
    <w:rsid w:val="676C21AC"/>
    <w:rsid w:val="678A48F3"/>
    <w:rsid w:val="679ECB74"/>
    <w:rsid w:val="68EB886E"/>
    <w:rsid w:val="691631C5"/>
    <w:rsid w:val="6A7245F5"/>
    <w:rsid w:val="6A79AE8F"/>
    <w:rsid w:val="6A7CB704"/>
    <w:rsid w:val="6B0F563E"/>
    <w:rsid w:val="6BD76A5A"/>
    <w:rsid w:val="6C9C2FA5"/>
    <w:rsid w:val="6CA3FE77"/>
    <w:rsid w:val="6DD0902B"/>
    <w:rsid w:val="6E6A9A14"/>
    <w:rsid w:val="6EEA2D88"/>
    <w:rsid w:val="6F6E5FAA"/>
    <w:rsid w:val="6FCFB0FD"/>
    <w:rsid w:val="70CDA7D0"/>
    <w:rsid w:val="70F1BA80"/>
    <w:rsid w:val="7152E8EB"/>
    <w:rsid w:val="71FB8DD1"/>
    <w:rsid w:val="72EEB94C"/>
    <w:rsid w:val="7420BF69"/>
    <w:rsid w:val="74EDB6D0"/>
    <w:rsid w:val="75D0E54B"/>
    <w:rsid w:val="75E9D56B"/>
    <w:rsid w:val="7640B4EA"/>
    <w:rsid w:val="76479347"/>
    <w:rsid w:val="764A9AD2"/>
    <w:rsid w:val="77050370"/>
    <w:rsid w:val="77A23406"/>
    <w:rsid w:val="77B5EB43"/>
    <w:rsid w:val="788D057A"/>
    <w:rsid w:val="78EF5EE4"/>
    <w:rsid w:val="79E41A9D"/>
    <w:rsid w:val="7A389566"/>
    <w:rsid w:val="7A3C7DA7"/>
    <w:rsid w:val="7AA0901B"/>
    <w:rsid w:val="7B2382BE"/>
    <w:rsid w:val="7BB05194"/>
    <w:rsid w:val="7BC6FEB3"/>
    <w:rsid w:val="7BD465C7"/>
    <w:rsid w:val="7CF98B84"/>
    <w:rsid w:val="7E7A6229"/>
    <w:rsid w:val="7EE19A25"/>
    <w:rsid w:val="7FC7EEA9"/>
    <w:rsid w:val="7FF1D28D"/>
    <w:rsid w:val="7FFD05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B314D"/>
  <w15:chartTrackingRefBased/>
  <w15:docId w15:val="{38F53821-A278-4AC8-A44C-EE6C53D07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unhideWhenUsed/>
    <w:rsid w:val="000244F3"/>
    <w:pPr>
      <w:spacing w:before="100" w:beforeAutospacing="1" w:after="100" w:afterAutospacing="1" w:line="240" w:lineRule="auto"/>
    </w:pPr>
    <w:rPr>
      <w:rFonts w:ascii="Times New Roman" w:hAnsi="Times New Roman" w:eastAsia="Times New Roman" w:cs="Times New Roman"/>
      <w:kern w:val="0"/>
      <w:sz w:val="24"/>
      <w:szCs w:val="24"/>
      <w14:ligatures w14:val="none"/>
    </w:rPr>
  </w:style>
  <w:style w:type="paragraph" w:styleId="paragraph" w:customStyle="1">
    <w:name w:val="paragraph"/>
    <w:basedOn w:val="Normal"/>
    <w:rsid w:val="00965382"/>
    <w:pPr>
      <w:spacing w:before="100" w:beforeAutospacing="1" w:after="100" w:afterAutospacing="1" w:line="240" w:lineRule="auto"/>
    </w:pPr>
    <w:rPr>
      <w:rFonts w:ascii="Times New Roman" w:hAnsi="Times New Roman" w:eastAsia="Times New Roman" w:cs="Times New Roman"/>
      <w:kern w:val="0"/>
      <w:sz w:val="24"/>
      <w:szCs w:val="24"/>
      <w14:ligatures w14:val="none"/>
    </w:rPr>
  </w:style>
  <w:style w:type="character" w:styleId="normaltextrun" w:customStyle="1">
    <w:name w:val="normaltextrun"/>
    <w:basedOn w:val="DefaultParagraphFont"/>
    <w:rsid w:val="00965382"/>
  </w:style>
  <w:style w:type="character" w:styleId="eop" w:customStyle="1">
    <w:name w:val="eop"/>
    <w:basedOn w:val="DefaultParagraphFont"/>
    <w:rsid w:val="00965382"/>
  </w:style>
  <w:style w:type="paragraph" w:styleId="Revision">
    <w:name w:val="Revision"/>
    <w:hidden/>
    <w:uiPriority w:val="99"/>
    <w:semiHidden/>
    <w:rsid w:val="00C02BE7"/>
    <w:pPr>
      <w:spacing w:after="0" w:line="240" w:lineRule="auto"/>
    </w:pPr>
  </w:style>
  <w:style w:type="character" w:styleId="Hyperlink">
    <w:name w:val="Hyperlink"/>
    <w:basedOn w:val="DefaultParagraphFont"/>
    <w:uiPriority w:val="99"/>
    <w:unhideWhenUsed/>
    <w:rPr>
      <w:color w:val="0563C1" w:themeColor="hyperlink"/>
      <w:u w:val="single"/>
    </w:rPr>
  </w:style>
  <w:style w:type="character" w:styleId="Strong">
    <w:name w:val="Strong"/>
    <w:basedOn w:val="DefaultParagraphFont"/>
    <w:uiPriority w:val="22"/>
    <w:qFormat/>
    <w:rsid w:val="00F968AF"/>
    <w:rPr>
      <w:b/>
      <w:bCs/>
    </w:rPr>
  </w:style>
  <w:style w:type="paragraph" w:styleId="ListParagraph">
    <w:name w:val="List Paragraph"/>
    <w:basedOn w:val="Normal"/>
    <w:uiPriority w:val="34"/>
    <w:qFormat/>
    <w:rsid w:val="00E659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545381">
      <w:bodyDiv w:val="1"/>
      <w:marLeft w:val="0"/>
      <w:marRight w:val="0"/>
      <w:marTop w:val="0"/>
      <w:marBottom w:val="0"/>
      <w:divBdr>
        <w:top w:val="none" w:sz="0" w:space="0" w:color="auto"/>
        <w:left w:val="none" w:sz="0" w:space="0" w:color="auto"/>
        <w:bottom w:val="none" w:sz="0" w:space="0" w:color="auto"/>
        <w:right w:val="none" w:sz="0" w:space="0" w:color="auto"/>
      </w:divBdr>
    </w:div>
    <w:div w:id="315493229">
      <w:bodyDiv w:val="1"/>
      <w:marLeft w:val="0"/>
      <w:marRight w:val="0"/>
      <w:marTop w:val="0"/>
      <w:marBottom w:val="0"/>
      <w:divBdr>
        <w:top w:val="none" w:sz="0" w:space="0" w:color="auto"/>
        <w:left w:val="none" w:sz="0" w:space="0" w:color="auto"/>
        <w:bottom w:val="none" w:sz="0" w:space="0" w:color="auto"/>
        <w:right w:val="none" w:sz="0" w:space="0" w:color="auto"/>
      </w:divBdr>
    </w:div>
    <w:div w:id="524296089">
      <w:bodyDiv w:val="1"/>
      <w:marLeft w:val="0"/>
      <w:marRight w:val="0"/>
      <w:marTop w:val="0"/>
      <w:marBottom w:val="0"/>
      <w:divBdr>
        <w:top w:val="none" w:sz="0" w:space="0" w:color="auto"/>
        <w:left w:val="none" w:sz="0" w:space="0" w:color="auto"/>
        <w:bottom w:val="none" w:sz="0" w:space="0" w:color="auto"/>
        <w:right w:val="none" w:sz="0" w:space="0" w:color="auto"/>
      </w:divBdr>
      <w:divsChild>
        <w:div w:id="340204786">
          <w:marLeft w:val="0"/>
          <w:marRight w:val="0"/>
          <w:marTop w:val="0"/>
          <w:marBottom w:val="0"/>
          <w:divBdr>
            <w:top w:val="none" w:sz="0" w:space="0" w:color="auto"/>
            <w:left w:val="none" w:sz="0" w:space="0" w:color="auto"/>
            <w:bottom w:val="none" w:sz="0" w:space="0" w:color="auto"/>
            <w:right w:val="none" w:sz="0" w:space="0" w:color="auto"/>
          </w:divBdr>
        </w:div>
        <w:div w:id="1570843275">
          <w:marLeft w:val="0"/>
          <w:marRight w:val="0"/>
          <w:marTop w:val="0"/>
          <w:marBottom w:val="0"/>
          <w:divBdr>
            <w:top w:val="none" w:sz="0" w:space="0" w:color="auto"/>
            <w:left w:val="none" w:sz="0" w:space="0" w:color="auto"/>
            <w:bottom w:val="none" w:sz="0" w:space="0" w:color="auto"/>
            <w:right w:val="none" w:sz="0" w:space="0" w:color="auto"/>
          </w:divBdr>
        </w:div>
      </w:divsChild>
    </w:div>
    <w:div w:id="1418138839">
      <w:bodyDiv w:val="1"/>
      <w:marLeft w:val="0"/>
      <w:marRight w:val="0"/>
      <w:marTop w:val="0"/>
      <w:marBottom w:val="0"/>
      <w:divBdr>
        <w:top w:val="none" w:sz="0" w:space="0" w:color="auto"/>
        <w:left w:val="none" w:sz="0" w:space="0" w:color="auto"/>
        <w:bottom w:val="none" w:sz="0" w:space="0" w:color="auto"/>
        <w:right w:val="none" w:sz="0" w:space="0" w:color="auto"/>
      </w:divBdr>
    </w:div>
    <w:div w:id="1619608017">
      <w:bodyDiv w:val="1"/>
      <w:marLeft w:val="0"/>
      <w:marRight w:val="0"/>
      <w:marTop w:val="0"/>
      <w:marBottom w:val="0"/>
      <w:divBdr>
        <w:top w:val="none" w:sz="0" w:space="0" w:color="auto"/>
        <w:left w:val="none" w:sz="0" w:space="0" w:color="auto"/>
        <w:bottom w:val="none" w:sz="0" w:space="0" w:color="auto"/>
        <w:right w:val="none" w:sz="0" w:space="0" w:color="auto"/>
      </w:divBdr>
    </w:div>
    <w:div w:id="1883783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microsoft.com/office/2011/relationships/people" Target="people.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numbering" Target="numbering.xml" Id="rId4" /><Relationship Type="http://schemas.microsoft.com/office/2020/10/relationships/intelligence" Target="intelligence2.xml" Id="Ra16a865e56df4c64" /><Relationship Type="http://schemas.openxmlformats.org/officeDocument/2006/relationships/image" Target="/media/image.png" Id="R8668ec596fec4c19" /><Relationship Type="http://schemas.openxmlformats.org/officeDocument/2006/relationships/image" Target="/media/image2.png" Id="R3f39ac272f09419e" /><Relationship Type="http://schemas.openxmlformats.org/officeDocument/2006/relationships/image" Target="/media/image3.png" Id="Rea210d0989f147c0" /><Relationship Type="http://schemas.openxmlformats.org/officeDocument/2006/relationships/image" Target="/media/image4.png" Id="Rdb4b56eb818d48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ebdbc28-7444-4670-a2e6-a9282be522a1">
      <Terms xmlns="http://schemas.microsoft.com/office/infopath/2007/PartnerControls"/>
    </lcf76f155ced4ddcb4097134ff3c332f>
    <TaxCatchAll xmlns="4c76aef7-80f3-4173-9e3e-3e4c6efcb3b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76B07F5A20E3D4F93C82B97F613D8A3" ma:contentTypeVersion="17" ma:contentTypeDescription="Create a new document." ma:contentTypeScope="" ma:versionID="80e46ef251f8a99aa937642860a410cb">
  <xsd:schema xmlns:xsd="http://www.w3.org/2001/XMLSchema" xmlns:xs="http://www.w3.org/2001/XMLSchema" xmlns:p="http://schemas.microsoft.com/office/2006/metadata/properties" xmlns:ns2="bebdbc28-7444-4670-a2e6-a9282be522a1" xmlns:ns3="4c76aef7-80f3-4173-9e3e-3e4c6efcb3b9" targetNamespace="http://schemas.microsoft.com/office/2006/metadata/properties" ma:root="true" ma:fieldsID="7a399fb7178217044efc23590815019b" ns2:_="" ns3:_="">
    <xsd:import namespace="bebdbc28-7444-4670-a2e6-a9282be522a1"/>
    <xsd:import namespace="4c76aef7-80f3-4173-9e3e-3e4c6efcb3b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bdbc28-7444-4670-a2e6-a9282be522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d9df3ec-6d33-40a2-b77b-22effa30a24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c76aef7-80f3-4173-9e3e-3e4c6efcb3b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c43b1bf-be5c-4378-9cfa-901c9f0ce31a}" ma:internalName="TaxCatchAll" ma:showField="CatchAllData" ma:web="4c76aef7-80f3-4173-9e3e-3e4c6efcb3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D0209F-5B9B-437D-8850-9C2FA58FF143}">
  <ds:schemaRefs>
    <ds:schemaRef ds:uri="http://schemas.microsoft.com/office/2006/metadata/properties"/>
    <ds:schemaRef ds:uri="http://schemas.microsoft.com/office/infopath/2007/PartnerControls"/>
    <ds:schemaRef ds:uri="83a60c9b-d227-463e-aff6-4e6978cccb8b"/>
    <ds:schemaRef ds:uri="http://schemas.microsoft.com/sharepoint/v3"/>
    <ds:schemaRef ds:uri="bb24f0e0-270c-45aa-b74b-1e01fc38c26e"/>
  </ds:schemaRefs>
</ds:datastoreItem>
</file>

<file path=customXml/itemProps2.xml><?xml version="1.0" encoding="utf-8"?>
<ds:datastoreItem xmlns:ds="http://schemas.openxmlformats.org/officeDocument/2006/customXml" ds:itemID="{5C90DCF0-0588-4566-9312-3C2B1D65AFBB}">
  <ds:schemaRefs>
    <ds:schemaRef ds:uri="http://schemas.microsoft.com/sharepoint/v3/contenttype/forms"/>
  </ds:schemaRefs>
</ds:datastoreItem>
</file>

<file path=customXml/itemProps3.xml><?xml version="1.0" encoding="utf-8"?>
<ds:datastoreItem xmlns:ds="http://schemas.openxmlformats.org/officeDocument/2006/customXml" ds:itemID="{ABC443D5-7A3E-4BA4-A29E-F53B2B0B72C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James Karongo</dc:creator>
  <keywords/>
  <dc:description/>
  <lastModifiedBy>Alex Ayub</lastModifiedBy>
  <revision>6</revision>
  <dcterms:created xsi:type="dcterms:W3CDTF">2023-04-05T06:45:00.0000000Z</dcterms:created>
  <dcterms:modified xsi:type="dcterms:W3CDTF">2024-05-21T15:44:13.3441350Z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0x010100176B07F5A20E3D4F93C82B97F613D8A3</vt:lpwstr>
  </property>
  <property fmtid="{D5CDD505-2E9C-101B-9397-08002B2CF9AE}" pid="3" name="Programs">
    <vt:lpwstr>1;#7004|24fd10cc-4a36-408f-8de0-efa5e577578c</vt:lpwstr>
  </property>
  <property fmtid="{D5CDD505-2E9C-101B-9397-08002B2CF9AE}" pid="4" name="MediaServiceImageTags">
    <vt:lpwstr/>
  </property>
</Properties>
</file>